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8B" w:rsidRDefault="00EF6FA0" w:rsidP="00EF6FA0">
      <w:pPr>
        <w:jc w:val="center"/>
      </w:pPr>
      <w:r>
        <w:t>Umowa …./2020</w:t>
      </w:r>
    </w:p>
    <w:p w:rsidR="00EF6FA0" w:rsidRDefault="00EF6FA0" w:rsidP="00EF6FA0">
      <w:pPr>
        <w:jc w:val="both"/>
      </w:pPr>
    </w:p>
    <w:p w:rsidR="00EF6FA0" w:rsidRDefault="00EF6FA0" w:rsidP="00EF6FA0">
      <w:pPr>
        <w:jc w:val="both"/>
      </w:pPr>
      <w:r>
        <w:t xml:space="preserve">Zawarta w dniu …………………….pomiędzy Gminą Kazanów z siedzibą ul. Plac Partyzantów 28, 26-713 Kazanów, zwaną dalej </w:t>
      </w:r>
      <w:r w:rsidR="009318B1">
        <w:t>„S</w:t>
      </w:r>
      <w:r>
        <w:t>przedającym</w:t>
      </w:r>
      <w:r w:rsidR="009318B1">
        <w:t>”</w:t>
      </w:r>
      <w:r>
        <w:t xml:space="preserve">, reprezentowaną przez </w:t>
      </w:r>
      <w:r w:rsidR="009318B1">
        <w:t>Teresę Pancerz – Pyrka – Wójt Gminy Kazanów</w:t>
      </w:r>
    </w:p>
    <w:p w:rsidR="009318B1" w:rsidRDefault="009318B1" w:rsidP="00EF6FA0">
      <w:pPr>
        <w:jc w:val="both"/>
      </w:pPr>
      <w:r>
        <w:t>a</w:t>
      </w:r>
    </w:p>
    <w:p w:rsidR="009318B1" w:rsidRDefault="009318B1" w:rsidP="00EF6FA0">
      <w:pPr>
        <w:jc w:val="both"/>
      </w:pPr>
      <w:r>
        <w:t>……………………………………………………………………………………</w:t>
      </w:r>
    </w:p>
    <w:p w:rsidR="009318B1" w:rsidRDefault="009318B1" w:rsidP="00EF6FA0">
      <w:pPr>
        <w:jc w:val="both"/>
      </w:pPr>
      <w:r>
        <w:t>zwanym dalej „Kupującym”, o następującej treści:</w:t>
      </w:r>
    </w:p>
    <w:p w:rsidR="009318B1" w:rsidRDefault="009318B1" w:rsidP="00EF6FA0">
      <w:pPr>
        <w:jc w:val="both"/>
      </w:pPr>
    </w:p>
    <w:p w:rsidR="009318B1" w:rsidRDefault="009318B1" w:rsidP="009318B1">
      <w:pPr>
        <w:jc w:val="center"/>
      </w:pPr>
      <w:r>
        <w:rPr>
          <w:rFonts w:cstheme="minorHAnsi"/>
        </w:rPr>
        <w:t>§</w:t>
      </w:r>
      <w:r>
        <w:t>1</w:t>
      </w:r>
    </w:p>
    <w:p w:rsidR="00106D61" w:rsidRDefault="00F92286" w:rsidP="009318B1">
      <w:pPr>
        <w:jc w:val="both"/>
      </w:pPr>
      <w:r>
        <w:t xml:space="preserve">1. </w:t>
      </w:r>
      <w:r w:rsidR="007F6A67">
        <w:t>Przedmiotem umowy jest sprzedaż drzewostanu „na pniu” przeznaczonego do wycinki na działkach gruntu nr ew. 944/5,</w:t>
      </w:r>
      <w:r w:rsidR="00106D61">
        <w:t xml:space="preserve"> 945/1 i nr 946/1 Kaznowie stanowiących własność Gminy Kazanów.</w:t>
      </w:r>
    </w:p>
    <w:p w:rsidR="00F92286" w:rsidRDefault="00F92286" w:rsidP="00F92286">
      <w:pPr>
        <w:jc w:val="both"/>
      </w:pPr>
      <w:r>
        <w:t xml:space="preserve">2. Kupujący </w:t>
      </w:r>
      <w:r>
        <w:t xml:space="preserve">zobowiązany jest do wycinki drzewa, jego usunięcia z nieruchomości oraz uporządkowania terenu (usunięcie gałęzi, </w:t>
      </w:r>
      <w:proofErr w:type="spellStart"/>
      <w:r>
        <w:t>zakrzaczeń</w:t>
      </w:r>
      <w:proofErr w:type="spellEnd"/>
      <w:r>
        <w:t>).</w:t>
      </w:r>
    </w:p>
    <w:p w:rsidR="00F92286" w:rsidRDefault="00F92286" w:rsidP="00F92286">
      <w:pPr>
        <w:jc w:val="both"/>
      </w:pPr>
      <w:r>
        <w:t>Usunięcie drzewa powinno być wykonane na równi z terenem pod rygorem karczowania pnia.</w:t>
      </w:r>
    </w:p>
    <w:p w:rsidR="00F92286" w:rsidRDefault="00F92286" w:rsidP="00F92286">
      <w:pPr>
        <w:jc w:val="both"/>
      </w:pPr>
      <w:r>
        <w:t>Prace związane z wycinką drzew , jego usunięciem i uporządkowaniem terenu mogą być realizowane w nieprzekraczalnym terminie 15.10.2020 – 31.12.2020 ( decyzja Regionalnego Dyrektora Ochrony Środowiska w Warszawie nr WSTR.6401.100.2019.MK.5)</w:t>
      </w:r>
    </w:p>
    <w:p w:rsidR="00106D61" w:rsidRDefault="007F6A67" w:rsidP="00106D61">
      <w:pPr>
        <w:jc w:val="center"/>
      </w:pPr>
      <w:r>
        <w:t xml:space="preserve"> </w:t>
      </w:r>
      <w:r w:rsidR="00106D61">
        <w:rPr>
          <w:rFonts w:cstheme="minorHAnsi"/>
        </w:rPr>
        <w:t>§</w:t>
      </w:r>
      <w:r w:rsidR="00106D61">
        <w:t>2</w:t>
      </w:r>
    </w:p>
    <w:p w:rsidR="00106D61" w:rsidRDefault="00106D61" w:rsidP="00106D61">
      <w:pPr>
        <w:jc w:val="both"/>
      </w:pPr>
      <w:r>
        <w:t xml:space="preserve">Strony zawierają umowę sprzedaży rzeczy opisanej w </w:t>
      </w:r>
      <w:r w:rsidRPr="00106D61">
        <w:t>§1</w:t>
      </w:r>
      <w:r>
        <w:t xml:space="preserve"> w wyniku aukcji przeprowadzonej przez Gminę Kazanów w dniu </w:t>
      </w:r>
      <w:r w:rsidR="00712B35">
        <w:t>08.10.2020 r.</w:t>
      </w:r>
    </w:p>
    <w:p w:rsidR="00712B35" w:rsidRDefault="00712B35" w:rsidP="00712B35">
      <w:pPr>
        <w:jc w:val="center"/>
      </w:pPr>
      <w:r w:rsidRPr="00712B35">
        <w:rPr>
          <w:rFonts w:cstheme="minorHAnsi"/>
        </w:rPr>
        <w:t>§</w:t>
      </w:r>
      <w:r>
        <w:t>3</w:t>
      </w:r>
    </w:p>
    <w:p w:rsidR="00712B35" w:rsidRDefault="009F0759" w:rsidP="00712B35">
      <w:pPr>
        <w:jc w:val="both"/>
      </w:pPr>
      <w:r>
        <w:t xml:space="preserve">1. Kupujący zobowiązany jest do zapłaty Sprzedającemu z tytułu nabycia drewna określonego w </w:t>
      </w:r>
      <w:r w:rsidRPr="009F0759">
        <w:t>§1</w:t>
      </w:r>
      <w:r>
        <w:t xml:space="preserve"> łącznej ceny nabycia w kwocie brutto ……………………….. zł. słownie……………………………………………………zł</w:t>
      </w:r>
    </w:p>
    <w:p w:rsidR="009F0759" w:rsidRDefault="009F0759" w:rsidP="00712B35">
      <w:pPr>
        <w:jc w:val="both"/>
      </w:pPr>
      <w:r>
        <w:t xml:space="preserve">2. Wszelkie koszty transakcji wynikające z zawarcia niniejszej umowy, w tym podatek od czynności </w:t>
      </w:r>
      <w:bookmarkStart w:id="0" w:name="_GoBack"/>
      <w:r>
        <w:t>cywilnoprawnych ponosi Kupujący.</w:t>
      </w:r>
    </w:p>
    <w:bookmarkEnd w:id="0"/>
    <w:p w:rsidR="009F0759" w:rsidRDefault="009F0759" w:rsidP="00712B35">
      <w:pPr>
        <w:jc w:val="both"/>
      </w:pPr>
      <w:r>
        <w:t>3. Kupujący jest zobowiązany uiścić Sprzedającemu kwotę określoną w ust. 1 w terminie 7 dni od daty zawarcia umowy na rachunek bankowy gminy Kazanów nr 19 9129 0001 0020 0240 0448 0001.</w:t>
      </w:r>
    </w:p>
    <w:p w:rsidR="009F0759" w:rsidRDefault="009F0759" w:rsidP="009F0759">
      <w:pPr>
        <w:jc w:val="center"/>
      </w:pPr>
      <w:r>
        <w:rPr>
          <w:rFonts w:cstheme="minorHAnsi"/>
        </w:rPr>
        <w:t>§</w:t>
      </w:r>
      <w:r>
        <w:t>4</w:t>
      </w:r>
    </w:p>
    <w:p w:rsidR="009F0759" w:rsidRDefault="009F0759" w:rsidP="009F0759">
      <w:pPr>
        <w:jc w:val="both"/>
      </w:pPr>
      <w:r>
        <w:t>Kupujący oświadcza, że stan i jakość przedmiotu umowy jest mu znany oraz że nie zgłasza co do niego żadnych zastrzeżeń.</w:t>
      </w:r>
    </w:p>
    <w:p w:rsidR="009F0759" w:rsidRDefault="009F0759" w:rsidP="009F0759">
      <w:pPr>
        <w:jc w:val="center"/>
      </w:pPr>
      <w:r>
        <w:rPr>
          <w:rFonts w:cstheme="minorHAnsi"/>
        </w:rPr>
        <w:t>§</w:t>
      </w:r>
      <w:r>
        <w:t>5</w:t>
      </w:r>
    </w:p>
    <w:p w:rsidR="009F0759" w:rsidRDefault="009F0759" w:rsidP="009F0759">
      <w:pPr>
        <w:jc w:val="both"/>
      </w:pPr>
      <w:r>
        <w:t>1. Sprzedający zastrzega sobie prawo własn</w:t>
      </w:r>
      <w:r w:rsidR="00364565">
        <w:t>ości drewna objętego przedmiotem umowy do czasu uiszczenia przez Kupującego określonej umową ceny nabycia drewna w całości.</w:t>
      </w:r>
    </w:p>
    <w:p w:rsidR="00364565" w:rsidRDefault="00364565" w:rsidP="009F0759">
      <w:pPr>
        <w:jc w:val="both"/>
      </w:pPr>
      <w:r>
        <w:lastRenderedPageBreak/>
        <w:t xml:space="preserve">2. Wydanie Kupującemu przedmiotu umowy nastąpi po uiszczeniu przez Kupującego ceny nabycia drewna, o której mowa w §3 ust.1 po uzgodnieniu terminu </w:t>
      </w:r>
      <w:r w:rsidR="0097798F">
        <w:t>odbioru drewna. Termin wykonania wycinki drzew i odbiór drewna przez Kupującego ustala się od dnia 15.10.2020 r. do dnia 31.12.2020 r.</w:t>
      </w:r>
    </w:p>
    <w:p w:rsidR="0097798F" w:rsidRDefault="0097798F" w:rsidP="009F0759">
      <w:pPr>
        <w:jc w:val="both"/>
      </w:pPr>
      <w:r>
        <w:t>3. Kupujący zobowiązuje się:</w:t>
      </w:r>
    </w:p>
    <w:p w:rsidR="0097798F" w:rsidRDefault="0097798F" w:rsidP="009F0759">
      <w:pPr>
        <w:jc w:val="both"/>
      </w:pPr>
      <w:r>
        <w:t>1) uczestniczyć w protokólarnym przekazaniu terenu niezbędnego do wycinki drzew w terminie uzgodnionym przez obie strony</w:t>
      </w:r>
    </w:p>
    <w:p w:rsidR="0097798F" w:rsidRDefault="0097798F" w:rsidP="009F0759">
      <w:pPr>
        <w:jc w:val="both"/>
      </w:pPr>
      <w:r>
        <w:t>2) prowadzić roboty związane z wycinką drzew, z załadunkiem i transportem drewna zgodnie z przepisami bezpieczeństwa ruchu drogowego i przepisami BHP zatrudnionych osób.</w:t>
      </w:r>
    </w:p>
    <w:p w:rsidR="0097798F" w:rsidRDefault="0097798F" w:rsidP="009F0759">
      <w:pPr>
        <w:jc w:val="both"/>
      </w:pPr>
      <w:r>
        <w:t>3) uprzątnięcia miejsca odbioru drewna z pozostałości po odebranym drewnie.</w:t>
      </w:r>
    </w:p>
    <w:p w:rsidR="0097798F" w:rsidRDefault="0097798F" w:rsidP="0097798F">
      <w:pPr>
        <w:jc w:val="center"/>
      </w:pPr>
      <w:r>
        <w:rPr>
          <w:rFonts w:cstheme="minorHAnsi"/>
        </w:rPr>
        <w:t>§</w:t>
      </w:r>
      <w:r>
        <w:t>6</w:t>
      </w:r>
    </w:p>
    <w:p w:rsidR="0097798F" w:rsidRDefault="0097798F" w:rsidP="009F0759">
      <w:pPr>
        <w:jc w:val="both"/>
      </w:pPr>
      <w:r>
        <w:t xml:space="preserve">1. </w:t>
      </w:r>
      <w:r w:rsidR="00F03FDA">
        <w:t xml:space="preserve">W razie nieterminowego odbioru drewna z określonego miejsca </w:t>
      </w:r>
      <w:r w:rsidR="00974131">
        <w:t>wycinki drzew Kupujący zapłaci Sprzedającemu karę umowną – w wysokości 2 % ceny nabycia drewna, o której mowa w §3 ust.1, za każdy dzień zwłoki w odbiorze drewna w stosunku do terminu określonego w §5 ust. 2.</w:t>
      </w:r>
    </w:p>
    <w:p w:rsidR="00974131" w:rsidRDefault="00974131" w:rsidP="009F0759">
      <w:pPr>
        <w:jc w:val="both"/>
      </w:pPr>
      <w:r>
        <w:t>2. Jeżeli Kupujący nie zapłaci w terminie określonym w §3 ust.1 ceny nabycia drewna, Sprzedający ma prawo odstąpić od umowy sprzedaży, a w takim wypadku Kupujący zobowiązany jest do zapłaty Sprzedającemu kary umowne w wysokości 20% ceny nabycia drewna, o której mowa w §3 ust.1</w:t>
      </w:r>
    </w:p>
    <w:p w:rsidR="00974131" w:rsidRPr="00974131" w:rsidRDefault="00974131" w:rsidP="00974131">
      <w:pPr>
        <w:jc w:val="center"/>
      </w:pPr>
      <w:r w:rsidRPr="00974131">
        <w:rPr>
          <w:rFonts w:cstheme="minorHAnsi"/>
        </w:rPr>
        <w:t>§</w:t>
      </w:r>
      <w:r w:rsidR="00D0022A">
        <w:t>7</w:t>
      </w:r>
    </w:p>
    <w:p w:rsidR="00974131" w:rsidRDefault="00D0022A" w:rsidP="009F0759">
      <w:pPr>
        <w:jc w:val="both"/>
      </w:pPr>
      <w:r>
        <w:t>1. W sprawach nie uregulowanych umową stosuje się przepisy kodeksu cywilnego.</w:t>
      </w:r>
    </w:p>
    <w:p w:rsidR="00D0022A" w:rsidRDefault="00D0022A" w:rsidP="009F0759">
      <w:pPr>
        <w:jc w:val="both"/>
      </w:pPr>
      <w:r>
        <w:t>2. Wszelkie zmiany umowy wymagają formy pisemnej pod rygorem nieważności</w:t>
      </w:r>
    </w:p>
    <w:p w:rsidR="00D0022A" w:rsidRDefault="00D0022A" w:rsidP="009F0759">
      <w:pPr>
        <w:jc w:val="both"/>
      </w:pPr>
      <w:r>
        <w:t>3. Wszystkie spory mogące wyniknąć w związku z realizacją umowy będą rozstrzygane przez sąd właściwy dla siedziby Sprzedającego.</w:t>
      </w:r>
    </w:p>
    <w:p w:rsidR="00D0022A" w:rsidRDefault="00D0022A" w:rsidP="00D0022A">
      <w:pPr>
        <w:jc w:val="center"/>
      </w:pPr>
      <w:r w:rsidRPr="00D0022A">
        <w:rPr>
          <w:rFonts w:cstheme="minorHAnsi"/>
        </w:rPr>
        <w:t>§</w:t>
      </w:r>
      <w:r>
        <w:t>8</w:t>
      </w:r>
    </w:p>
    <w:p w:rsidR="00D0022A" w:rsidRDefault="00D0022A" w:rsidP="00D0022A">
      <w:pPr>
        <w:jc w:val="both"/>
      </w:pPr>
      <w:r>
        <w:t>Umowę sporządzono w 3 jednobrzmiących egzemplarzach, z czego 2 egzemplarze otrzyma Sprzedający, a 1 egzemplarz otrzyma Kupujący.</w:t>
      </w:r>
    </w:p>
    <w:p w:rsidR="00D0022A" w:rsidRDefault="00D0022A" w:rsidP="00D0022A">
      <w:pPr>
        <w:jc w:val="both"/>
      </w:pPr>
    </w:p>
    <w:p w:rsidR="00D0022A" w:rsidRDefault="00D0022A" w:rsidP="00D0022A">
      <w:pPr>
        <w:jc w:val="both"/>
      </w:pPr>
    </w:p>
    <w:p w:rsidR="00D0022A" w:rsidRDefault="00D0022A" w:rsidP="00D0022A">
      <w:pPr>
        <w:jc w:val="both"/>
      </w:pPr>
    </w:p>
    <w:p w:rsidR="00D0022A" w:rsidRDefault="00D0022A" w:rsidP="00D0022A">
      <w:pPr>
        <w:jc w:val="both"/>
      </w:pPr>
    </w:p>
    <w:p w:rsidR="00D0022A" w:rsidRPr="00D0022A" w:rsidRDefault="00D0022A" w:rsidP="00D0022A">
      <w:pPr>
        <w:jc w:val="both"/>
      </w:pPr>
      <w:r>
        <w:t>KUPUJĄCY: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SPRZEDAJĄCY:</w:t>
      </w:r>
    </w:p>
    <w:p w:rsidR="00D0022A" w:rsidRDefault="00D0022A" w:rsidP="009F0759">
      <w:pPr>
        <w:jc w:val="both"/>
      </w:pPr>
    </w:p>
    <w:p w:rsidR="009F0759" w:rsidRPr="00712B35" w:rsidRDefault="009F0759" w:rsidP="00712B35">
      <w:pPr>
        <w:jc w:val="both"/>
      </w:pPr>
    </w:p>
    <w:p w:rsidR="00712B35" w:rsidRDefault="00712B35" w:rsidP="00106D61">
      <w:pPr>
        <w:jc w:val="both"/>
      </w:pPr>
    </w:p>
    <w:p w:rsidR="009318B1" w:rsidRDefault="009318B1" w:rsidP="009318B1">
      <w:pPr>
        <w:jc w:val="both"/>
      </w:pPr>
    </w:p>
    <w:sectPr w:rsidR="00931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EA"/>
    <w:rsid w:val="00106D61"/>
    <w:rsid w:val="002F588B"/>
    <w:rsid w:val="00307883"/>
    <w:rsid w:val="00364565"/>
    <w:rsid w:val="00712B35"/>
    <w:rsid w:val="007F6A67"/>
    <w:rsid w:val="009318B1"/>
    <w:rsid w:val="00974131"/>
    <w:rsid w:val="0097798F"/>
    <w:rsid w:val="009F0759"/>
    <w:rsid w:val="00AD11EA"/>
    <w:rsid w:val="00CF5B41"/>
    <w:rsid w:val="00D0022A"/>
    <w:rsid w:val="00EF6FA0"/>
    <w:rsid w:val="00F03FDA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1C27"/>
  <w15:chartTrackingRefBased/>
  <w15:docId w15:val="{2B26E2E5-714B-4C82-8E15-B569028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7</cp:revision>
  <cp:lastPrinted>2020-10-02T07:03:00Z</cp:lastPrinted>
  <dcterms:created xsi:type="dcterms:W3CDTF">2020-09-25T12:00:00Z</dcterms:created>
  <dcterms:modified xsi:type="dcterms:W3CDTF">2020-10-02T07:34:00Z</dcterms:modified>
</cp:coreProperties>
</file>