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1C" w:rsidRDefault="00F52D9F">
      <w:pPr>
        <w:spacing w:after="41" w:line="271" w:lineRule="auto"/>
        <w:ind w:left="22" w:right="0" w:hanging="10"/>
      </w:pPr>
      <w:r>
        <w:rPr>
          <w:b/>
        </w:rPr>
        <w:t xml:space="preserve">Znak: </w:t>
      </w:r>
      <w:r w:rsidR="006307C7">
        <w:rPr>
          <w:b/>
        </w:rPr>
        <w:t>RGK.</w:t>
      </w:r>
      <w:r w:rsidR="00C76023">
        <w:rPr>
          <w:b/>
        </w:rPr>
        <w:t>271</w:t>
      </w:r>
      <w:r>
        <w:rPr>
          <w:b/>
        </w:rPr>
        <w:t>.</w:t>
      </w:r>
      <w:r w:rsidR="00353794">
        <w:rPr>
          <w:b/>
        </w:rPr>
        <w:t>12.2020</w:t>
      </w:r>
      <w:r>
        <w:rPr>
          <w:b/>
        </w:rPr>
        <w:t xml:space="preserve"> </w:t>
      </w:r>
    </w:p>
    <w:p w:rsidR="00941F1C" w:rsidRDefault="00F52D9F">
      <w:pPr>
        <w:spacing w:after="0" w:line="259" w:lineRule="auto"/>
        <w:ind w:left="12" w:right="0" w:firstLine="0"/>
        <w:jc w:val="left"/>
      </w:pPr>
      <w:r>
        <w:rPr>
          <w:b/>
          <w:sz w:val="32"/>
        </w:rPr>
        <w:t xml:space="preserve"> </w:t>
      </w:r>
    </w:p>
    <w:p w:rsidR="00941F1C" w:rsidRDefault="00F52D9F">
      <w:pPr>
        <w:spacing w:after="0" w:line="259" w:lineRule="auto"/>
        <w:ind w:left="12" w:right="0" w:firstLine="0"/>
        <w:jc w:val="left"/>
      </w:pPr>
      <w:r>
        <w:rPr>
          <w:b/>
          <w:sz w:val="32"/>
        </w:rPr>
        <w:t xml:space="preserve"> </w:t>
      </w:r>
    </w:p>
    <w:p w:rsidR="00941F1C" w:rsidRDefault="00F52D9F">
      <w:pPr>
        <w:spacing w:after="0" w:line="259" w:lineRule="auto"/>
        <w:ind w:left="12" w:right="0" w:firstLine="0"/>
        <w:jc w:val="left"/>
      </w:pPr>
      <w:r>
        <w:rPr>
          <w:b/>
          <w:sz w:val="32"/>
        </w:rPr>
        <w:t xml:space="preserve"> </w:t>
      </w:r>
    </w:p>
    <w:p w:rsidR="00941F1C" w:rsidRDefault="00F52D9F">
      <w:pPr>
        <w:spacing w:after="0" w:line="259" w:lineRule="auto"/>
        <w:ind w:left="12" w:right="0" w:firstLine="0"/>
        <w:jc w:val="left"/>
      </w:pPr>
      <w:r>
        <w:rPr>
          <w:b/>
          <w:sz w:val="32"/>
        </w:rPr>
        <w:t xml:space="preserve"> </w:t>
      </w:r>
    </w:p>
    <w:p w:rsidR="00941F1C" w:rsidRDefault="00F52D9F">
      <w:pPr>
        <w:spacing w:after="0" w:line="259" w:lineRule="auto"/>
        <w:ind w:left="12" w:right="0" w:firstLine="0"/>
        <w:jc w:val="left"/>
      </w:pPr>
      <w:r>
        <w:rPr>
          <w:b/>
          <w:sz w:val="32"/>
        </w:rPr>
        <w:t xml:space="preserve"> </w:t>
      </w:r>
    </w:p>
    <w:p w:rsidR="00941F1C" w:rsidRDefault="00F52D9F">
      <w:pPr>
        <w:spacing w:after="0" w:line="259" w:lineRule="auto"/>
        <w:ind w:left="12" w:right="0" w:firstLine="0"/>
        <w:jc w:val="left"/>
      </w:pPr>
      <w:r>
        <w:rPr>
          <w:b/>
          <w:sz w:val="32"/>
        </w:rPr>
        <w:t xml:space="preserve"> </w:t>
      </w:r>
    </w:p>
    <w:p w:rsidR="00941F1C" w:rsidRDefault="00F52D9F">
      <w:pPr>
        <w:spacing w:after="38" w:line="259" w:lineRule="auto"/>
        <w:ind w:left="12" w:right="0" w:firstLine="0"/>
        <w:jc w:val="left"/>
      </w:pPr>
      <w:r>
        <w:rPr>
          <w:b/>
          <w:sz w:val="32"/>
        </w:rPr>
        <w:t xml:space="preserve"> </w:t>
      </w:r>
    </w:p>
    <w:p w:rsidR="00941F1C" w:rsidRDefault="00F52D9F">
      <w:pPr>
        <w:spacing w:after="0" w:line="238" w:lineRule="auto"/>
        <w:ind w:left="1284" w:right="0" w:hanging="1272"/>
        <w:jc w:val="left"/>
      </w:pPr>
      <w:r>
        <w:rPr>
          <w:b/>
          <w:sz w:val="32"/>
        </w:rPr>
        <w:t xml:space="preserve">SPECYFIKACJA ISTOTNYCH WARUNKÓWZAMÓWIENIA W PRZETARGU NIEOGRANICZONYM PN.: </w:t>
      </w:r>
    </w:p>
    <w:p w:rsidR="00941F1C" w:rsidRDefault="00F52D9F">
      <w:pPr>
        <w:spacing w:after="0" w:line="259" w:lineRule="auto"/>
        <w:ind w:left="12" w:right="0" w:firstLine="0"/>
        <w:jc w:val="left"/>
      </w:pPr>
      <w:r>
        <w:rPr>
          <w:b/>
          <w:sz w:val="28"/>
        </w:rPr>
        <w:t xml:space="preserve"> </w:t>
      </w:r>
    </w:p>
    <w:p w:rsidR="00941F1C" w:rsidRDefault="00F52D9F">
      <w:pPr>
        <w:spacing w:after="0" w:line="259" w:lineRule="auto"/>
        <w:ind w:left="12" w:right="0" w:firstLine="0"/>
        <w:jc w:val="left"/>
      </w:pPr>
      <w:r>
        <w:rPr>
          <w:b/>
          <w:sz w:val="28"/>
        </w:rPr>
        <w:t xml:space="preserve"> </w:t>
      </w:r>
    </w:p>
    <w:p w:rsidR="00941F1C" w:rsidRDefault="00F52D9F">
      <w:pPr>
        <w:pStyle w:val="Nagwek1"/>
        <w:ind w:left="14" w:right="4"/>
      </w:pPr>
      <w:r>
        <w:t xml:space="preserve">„Odbiór i zagospodarowanie odpadów komunalnych od właścicieli nieruchomości zamieszkałych </w:t>
      </w:r>
      <w:r w:rsidR="00C76023">
        <w:t xml:space="preserve">na terenie </w:t>
      </w:r>
      <w:r>
        <w:t xml:space="preserve">Gminy </w:t>
      </w:r>
      <w:r w:rsidR="006307C7">
        <w:t>Kazanów w 202</w:t>
      </w:r>
      <w:r w:rsidR="00353794">
        <w:t>1</w:t>
      </w:r>
      <w:r w:rsidR="00B43298">
        <w:t xml:space="preserve"> roku</w:t>
      </w:r>
      <w:r w:rsidR="00BA6387">
        <w:t>".</w:t>
      </w:r>
    </w:p>
    <w:p w:rsidR="00941F1C" w:rsidRDefault="00F52D9F">
      <w:pPr>
        <w:spacing w:after="0" w:line="259" w:lineRule="auto"/>
        <w:ind w:left="12" w:right="0" w:firstLine="0"/>
        <w:jc w:val="left"/>
      </w:pPr>
      <w:r>
        <w:rPr>
          <w:b/>
          <w:sz w:val="28"/>
        </w:rPr>
        <w:t xml:space="preserve"> </w:t>
      </w:r>
    </w:p>
    <w:p w:rsidR="00941F1C" w:rsidRDefault="00F52D9F">
      <w:pPr>
        <w:spacing w:after="0" w:line="259" w:lineRule="auto"/>
        <w:ind w:left="12" w:right="0" w:firstLine="0"/>
        <w:jc w:val="left"/>
      </w:pPr>
      <w:r>
        <w:rPr>
          <w:b/>
          <w:sz w:val="28"/>
        </w:rPr>
        <w:t xml:space="preserve"> </w:t>
      </w:r>
    </w:p>
    <w:p w:rsidR="00941F1C" w:rsidRDefault="00F52D9F">
      <w:pPr>
        <w:spacing w:after="0" w:line="259" w:lineRule="auto"/>
        <w:ind w:left="12" w:right="0" w:firstLine="0"/>
        <w:jc w:val="left"/>
      </w:pPr>
      <w:r>
        <w:rPr>
          <w:b/>
        </w:rPr>
        <w:t xml:space="preserve"> </w:t>
      </w:r>
    </w:p>
    <w:p w:rsidR="00941F1C" w:rsidRDefault="00F52D9F">
      <w:pPr>
        <w:spacing w:after="0" w:line="259" w:lineRule="auto"/>
        <w:ind w:left="12" w:right="0" w:firstLine="0"/>
        <w:jc w:val="left"/>
      </w:pPr>
      <w:r>
        <w:rPr>
          <w:b/>
        </w:rPr>
        <w:t xml:space="preserve"> </w:t>
      </w:r>
    </w:p>
    <w:p w:rsidR="00941F1C" w:rsidRDefault="00F52D9F">
      <w:pPr>
        <w:spacing w:after="0" w:line="259" w:lineRule="auto"/>
        <w:ind w:left="12" w:right="0" w:firstLine="0"/>
        <w:jc w:val="left"/>
      </w:pPr>
      <w:r>
        <w:rPr>
          <w:b/>
        </w:rPr>
        <w:t xml:space="preserve"> </w:t>
      </w:r>
    </w:p>
    <w:p w:rsidR="00941F1C" w:rsidRDefault="00F52D9F">
      <w:pPr>
        <w:spacing w:after="0" w:line="259" w:lineRule="auto"/>
        <w:ind w:left="12" w:right="0" w:firstLine="0"/>
        <w:jc w:val="left"/>
      </w:pPr>
      <w:r>
        <w:rPr>
          <w:sz w:val="20"/>
        </w:rPr>
        <w:t xml:space="preserve"> </w:t>
      </w:r>
    </w:p>
    <w:p w:rsidR="00941F1C" w:rsidRDefault="00F52D9F">
      <w:pPr>
        <w:spacing w:after="0" w:line="259" w:lineRule="auto"/>
        <w:ind w:left="12" w:right="0" w:firstLine="0"/>
        <w:jc w:val="left"/>
      </w:pPr>
      <w:r>
        <w:rPr>
          <w:sz w:val="20"/>
        </w:rPr>
        <w:t xml:space="preserve"> </w:t>
      </w:r>
    </w:p>
    <w:p w:rsidR="00941F1C" w:rsidRDefault="00F52D9F">
      <w:pPr>
        <w:spacing w:after="0" w:line="259" w:lineRule="auto"/>
        <w:ind w:left="12" w:right="0" w:firstLine="0"/>
        <w:jc w:val="left"/>
      </w:pPr>
      <w:r>
        <w:rPr>
          <w:sz w:val="20"/>
        </w:rPr>
        <w:t xml:space="preserve"> </w:t>
      </w:r>
    </w:p>
    <w:p w:rsidR="00941F1C" w:rsidRDefault="00F52D9F">
      <w:pPr>
        <w:spacing w:after="0" w:line="259" w:lineRule="auto"/>
        <w:ind w:left="12" w:right="0" w:firstLine="0"/>
        <w:jc w:val="left"/>
      </w:pPr>
      <w:r>
        <w:rPr>
          <w:sz w:val="20"/>
        </w:rPr>
        <w:t xml:space="preserve"> </w:t>
      </w:r>
    </w:p>
    <w:p w:rsidR="00941F1C" w:rsidRDefault="00F52D9F">
      <w:pPr>
        <w:spacing w:after="20" w:line="259" w:lineRule="auto"/>
        <w:ind w:left="12" w:right="0" w:firstLine="0"/>
        <w:jc w:val="left"/>
      </w:pPr>
      <w:r>
        <w:rPr>
          <w:sz w:val="20"/>
        </w:rPr>
        <w:t xml:space="preserve"> </w:t>
      </w:r>
    </w:p>
    <w:p w:rsidR="00941F1C" w:rsidRDefault="00F52D9F">
      <w:pPr>
        <w:spacing w:after="0" w:line="278" w:lineRule="auto"/>
        <w:ind w:left="12" w:right="16" w:firstLine="0"/>
      </w:pPr>
      <w:r>
        <w:rPr>
          <w:sz w:val="20"/>
        </w:rPr>
        <w:t>Postępowanie o udzielenie zamówienia prowadzone jest w trybie przetargu nieograniczonego o wartości szacunkowej mniejszej niż kwoty określone w przepisach wydanych na podstawie art. 11 ust. 8 ustawy z dnia 29 stycznia 2004 r. - Prawo zamówień publicznych / tekst jednolity Dz. U. z 201</w:t>
      </w:r>
      <w:r w:rsidR="006307C7">
        <w:rPr>
          <w:sz w:val="20"/>
        </w:rPr>
        <w:t>9</w:t>
      </w:r>
      <w:r>
        <w:rPr>
          <w:sz w:val="20"/>
        </w:rPr>
        <w:t xml:space="preserve"> roku, poz. </w:t>
      </w:r>
      <w:r w:rsidR="00D7326E">
        <w:rPr>
          <w:sz w:val="20"/>
        </w:rPr>
        <w:t>1</w:t>
      </w:r>
      <w:r w:rsidR="006307C7">
        <w:rPr>
          <w:sz w:val="20"/>
        </w:rPr>
        <w:t>843</w:t>
      </w:r>
      <w:r w:rsidR="00353794">
        <w:rPr>
          <w:sz w:val="20"/>
        </w:rPr>
        <w:t xml:space="preserve"> z późn.zm.</w:t>
      </w:r>
      <w:r>
        <w:rPr>
          <w:sz w:val="20"/>
        </w:rPr>
        <w:t>/ zwanej dalej „ustawą” lub „</w:t>
      </w:r>
      <w:proofErr w:type="spellStart"/>
      <w:r>
        <w:rPr>
          <w:sz w:val="20"/>
        </w:rPr>
        <w:t>Pzp</w:t>
      </w:r>
      <w:proofErr w:type="spellEnd"/>
      <w:r>
        <w:rPr>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0" w:right="0" w:firstLine="0"/>
        <w:jc w:val="center"/>
      </w:pPr>
      <w:r>
        <w:rPr>
          <w:b/>
          <w:sz w:val="20"/>
        </w:rPr>
        <w:t xml:space="preserve">                                                                                  Zatwierdzam: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t xml:space="preserve"> </w:t>
      </w:r>
    </w:p>
    <w:p w:rsidR="00941F1C" w:rsidRDefault="00F52D9F">
      <w:pPr>
        <w:spacing w:after="0" w:line="259" w:lineRule="auto"/>
        <w:ind w:left="12" w:right="0" w:firstLine="0"/>
        <w:jc w:val="left"/>
      </w:pPr>
      <w:r>
        <w:rPr>
          <w:b/>
          <w:sz w:val="20"/>
        </w:rPr>
        <w:lastRenderedPageBreak/>
        <w:t xml:space="preserve"> </w:t>
      </w:r>
      <w:r w:rsidR="006307C7">
        <w:rPr>
          <w:b/>
          <w:sz w:val="20"/>
        </w:rPr>
        <w:t>Kazanów</w:t>
      </w:r>
      <w:r w:rsidR="00C76023">
        <w:rPr>
          <w:b/>
          <w:sz w:val="20"/>
        </w:rPr>
        <w:t xml:space="preserve">, dn. </w:t>
      </w:r>
      <w:r w:rsidR="00F414FC">
        <w:rPr>
          <w:b/>
          <w:sz w:val="20"/>
        </w:rPr>
        <w:t>30</w:t>
      </w:r>
      <w:r>
        <w:rPr>
          <w:b/>
          <w:sz w:val="20"/>
        </w:rPr>
        <w:t>.1</w:t>
      </w:r>
      <w:r w:rsidR="00353794">
        <w:rPr>
          <w:b/>
          <w:sz w:val="20"/>
        </w:rPr>
        <w:t>0</w:t>
      </w:r>
      <w:r>
        <w:rPr>
          <w:b/>
          <w:sz w:val="20"/>
        </w:rPr>
        <w:t>.20</w:t>
      </w:r>
      <w:r w:rsidR="00353794">
        <w:rPr>
          <w:b/>
          <w:sz w:val="20"/>
        </w:rPr>
        <w:t>20</w:t>
      </w:r>
      <w:r>
        <w:rPr>
          <w:b/>
          <w:sz w:val="20"/>
        </w:rPr>
        <w:t xml:space="preserve">r. </w:t>
      </w:r>
    </w:p>
    <w:p w:rsidR="00941F1C" w:rsidRDefault="00F52D9F">
      <w:pPr>
        <w:spacing w:after="0" w:line="259" w:lineRule="auto"/>
        <w:ind w:left="12" w:right="0" w:firstLine="0"/>
        <w:jc w:val="left"/>
        <w:rPr>
          <w:sz w:val="20"/>
        </w:rPr>
      </w:pPr>
      <w:r>
        <w:rPr>
          <w:sz w:val="20"/>
        </w:rPr>
        <w:t xml:space="preserve"> </w:t>
      </w:r>
    </w:p>
    <w:p w:rsidR="00BA6387" w:rsidRDefault="00BA6387">
      <w:pPr>
        <w:spacing w:after="0" w:line="259" w:lineRule="auto"/>
        <w:ind w:left="12" w:right="0" w:firstLine="0"/>
        <w:jc w:val="left"/>
        <w:rPr>
          <w:sz w:val="20"/>
        </w:rPr>
      </w:pPr>
    </w:p>
    <w:p w:rsidR="00BA6387" w:rsidRDefault="00BA6387">
      <w:pPr>
        <w:spacing w:after="0" w:line="259" w:lineRule="auto"/>
        <w:ind w:left="12" w:right="0" w:firstLine="0"/>
        <w:jc w:val="left"/>
        <w:rPr>
          <w:sz w:val="20"/>
        </w:rPr>
      </w:pPr>
    </w:p>
    <w:p w:rsidR="00BA6387" w:rsidRDefault="00BA6387">
      <w:pPr>
        <w:spacing w:after="0" w:line="259" w:lineRule="auto"/>
        <w:ind w:left="12" w:right="0" w:firstLine="0"/>
        <w:jc w:val="left"/>
      </w:pPr>
    </w:p>
    <w:p w:rsidR="00CA59E7" w:rsidRDefault="00F52D9F">
      <w:pPr>
        <w:pStyle w:val="Nagwek1"/>
        <w:ind w:left="14"/>
      </w:pPr>
      <w:r>
        <w:t>SPECYFIKAC</w:t>
      </w:r>
      <w:r w:rsidR="00CA59E7">
        <w:t>JA ISTOTNYCH</w:t>
      </w:r>
      <w:r w:rsidR="00D7326E">
        <w:t xml:space="preserve"> </w:t>
      </w:r>
      <w:r w:rsidR="00CA59E7">
        <w:t>WARUNKÓW ZAMÓWIENIA</w:t>
      </w:r>
    </w:p>
    <w:p w:rsidR="00941F1C" w:rsidRDefault="00F52D9F">
      <w:pPr>
        <w:pStyle w:val="Nagwek1"/>
        <w:ind w:left="14"/>
      </w:pPr>
      <w:r>
        <w:t xml:space="preserve"> </w:t>
      </w:r>
    </w:p>
    <w:p w:rsidR="00941F1C" w:rsidRDefault="00F52D9F">
      <w:pPr>
        <w:ind w:left="12" w:right="7" w:firstLine="0"/>
      </w:pPr>
      <w:r>
        <w:t>w postępowaniu prowadzonym w trybie przetargu nieograniczonego o wartości szacunkowej mniejszej niż kwoty określone w przepisach wydanych na podstawie art. 11 ust. 8 ustawy z dnia 29 stycznia 2004 r. - Prawo zamówień publicznyc</w:t>
      </w:r>
      <w:r w:rsidR="005949EE">
        <w:t>h /tekst jednolity Dz. U. z 201</w:t>
      </w:r>
      <w:r w:rsidR="006307C7">
        <w:t>9</w:t>
      </w:r>
      <w:r>
        <w:t xml:space="preserve"> roku, poz. </w:t>
      </w:r>
      <w:r w:rsidR="005949EE">
        <w:t>1</w:t>
      </w:r>
      <w:r w:rsidR="006307C7">
        <w:t>843</w:t>
      </w:r>
      <w:r w:rsidR="00353794">
        <w:t xml:space="preserve"> z </w:t>
      </w:r>
      <w:proofErr w:type="spellStart"/>
      <w:r w:rsidR="00353794">
        <w:t>późn</w:t>
      </w:r>
      <w:proofErr w:type="spellEnd"/>
      <w:r w:rsidR="00353794">
        <w:t>. zm.</w:t>
      </w:r>
      <w:r>
        <w:t xml:space="preserve">/ zwanej dalej „ustawą” lub </w:t>
      </w:r>
      <w:proofErr w:type="spellStart"/>
      <w:r>
        <w:t>Pzp</w:t>
      </w:r>
      <w:proofErr w:type="spellEnd"/>
      <w:r>
        <w:t xml:space="preserve">. </w:t>
      </w:r>
    </w:p>
    <w:p w:rsidR="00941F1C" w:rsidRDefault="00F52D9F">
      <w:pPr>
        <w:spacing w:after="27" w:line="259" w:lineRule="auto"/>
        <w:ind w:left="12" w:right="0" w:firstLine="0"/>
        <w:jc w:val="left"/>
      </w:pPr>
      <w:r>
        <w:rPr>
          <w:b/>
          <w:i/>
        </w:rPr>
        <w:t xml:space="preserve"> </w:t>
      </w:r>
    </w:p>
    <w:p w:rsidR="00941F1C" w:rsidRDefault="00F52D9F">
      <w:pPr>
        <w:numPr>
          <w:ilvl w:val="0"/>
          <w:numId w:val="1"/>
        </w:numPr>
        <w:spacing w:after="15" w:line="249" w:lineRule="auto"/>
        <w:ind w:right="0" w:hanging="720"/>
        <w:jc w:val="left"/>
      </w:pPr>
      <w:r>
        <w:rPr>
          <w:b/>
          <w:i/>
        </w:rPr>
        <w:t xml:space="preserve">NAZWA ORAZ ADRES ZAMAWIAJĄCEGO: </w:t>
      </w:r>
    </w:p>
    <w:p w:rsidR="00941F1C" w:rsidRDefault="00F52D9F" w:rsidP="00C76023">
      <w:pPr>
        <w:spacing w:after="0" w:line="259" w:lineRule="auto"/>
        <w:ind w:left="17" w:right="5" w:hanging="10"/>
      </w:pPr>
      <w:r>
        <w:rPr>
          <w:b/>
        </w:rPr>
        <w:t xml:space="preserve">Gmina </w:t>
      </w:r>
      <w:r w:rsidR="006307C7">
        <w:rPr>
          <w:b/>
        </w:rPr>
        <w:t>Kazanów</w:t>
      </w:r>
    </w:p>
    <w:p w:rsidR="00941F1C" w:rsidRDefault="006307C7" w:rsidP="00C76023">
      <w:pPr>
        <w:spacing w:after="0" w:line="259" w:lineRule="auto"/>
        <w:ind w:left="17" w:hanging="10"/>
      </w:pPr>
      <w:r>
        <w:rPr>
          <w:b/>
        </w:rPr>
        <w:t xml:space="preserve">ul. </w:t>
      </w:r>
      <w:r w:rsidR="00C76023">
        <w:rPr>
          <w:b/>
        </w:rPr>
        <w:t>P</w:t>
      </w:r>
      <w:r>
        <w:rPr>
          <w:b/>
        </w:rPr>
        <w:t>lac Partyzantów 28</w:t>
      </w:r>
      <w:r w:rsidR="00F52D9F">
        <w:rPr>
          <w:b/>
        </w:rPr>
        <w:t>, 2</w:t>
      </w:r>
      <w:r w:rsidR="00C76023">
        <w:rPr>
          <w:b/>
        </w:rPr>
        <w:t>6-7</w:t>
      </w:r>
      <w:r>
        <w:rPr>
          <w:b/>
        </w:rPr>
        <w:t>13 Kazanów</w:t>
      </w:r>
      <w:r w:rsidR="00F52D9F">
        <w:rPr>
          <w:b/>
        </w:rPr>
        <w:t xml:space="preserve"> </w:t>
      </w:r>
    </w:p>
    <w:p w:rsidR="00941F1C" w:rsidRDefault="00C76023" w:rsidP="00C76023">
      <w:pPr>
        <w:spacing w:after="25" w:line="259" w:lineRule="auto"/>
        <w:ind w:left="17" w:right="6" w:hanging="10"/>
      </w:pPr>
      <w:r>
        <w:rPr>
          <w:b/>
        </w:rPr>
        <w:t xml:space="preserve">Tel. (48) </w:t>
      </w:r>
      <w:r w:rsidR="006307C7">
        <w:rPr>
          <w:b/>
        </w:rPr>
        <w:t>3864910</w:t>
      </w:r>
      <w:r w:rsidR="00F52D9F">
        <w:rPr>
          <w:b/>
        </w:rPr>
        <w:t xml:space="preserve"> Fax. (48) </w:t>
      </w:r>
      <w:r w:rsidR="006307C7">
        <w:rPr>
          <w:b/>
        </w:rPr>
        <w:t>3864925</w:t>
      </w:r>
      <w:r w:rsidR="00F52D9F">
        <w:rPr>
          <w:b/>
        </w:rPr>
        <w:t xml:space="preserve">, e-mail: </w:t>
      </w:r>
      <w:r>
        <w:rPr>
          <w:b/>
          <w:color w:val="0000FF"/>
        </w:rPr>
        <w:t>prz</w:t>
      </w:r>
      <w:r w:rsidR="005A0DDF">
        <w:rPr>
          <w:b/>
          <w:color w:val="0000FF"/>
        </w:rPr>
        <w:t>etargi</w:t>
      </w:r>
      <w:r w:rsidR="006307C7">
        <w:rPr>
          <w:b/>
          <w:color w:val="0000FF"/>
        </w:rPr>
        <w:t>@kazanow</w:t>
      </w:r>
      <w:r>
        <w:rPr>
          <w:b/>
          <w:color w:val="0000FF"/>
        </w:rPr>
        <w:t>.pl</w:t>
      </w:r>
      <w:r w:rsidR="00F52D9F">
        <w:rPr>
          <w:b/>
          <w:color w:val="0000FF"/>
        </w:rPr>
        <w:t xml:space="preserve"> </w:t>
      </w:r>
    </w:p>
    <w:p w:rsidR="00941F1C" w:rsidRDefault="00F52D9F" w:rsidP="00C76023">
      <w:pPr>
        <w:spacing w:after="5" w:line="271" w:lineRule="auto"/>
        <w:ind w:left="159" w:right="0" w:hanging="10"/>
      </w:pPr>
      <w:r>
        <w:rPr>
          <w:b/>
        </w:rPr>
        <w:t xml:space="preserve">Adres strony internetowej na której została opublikowana SIWZ: </w:t>
      </w:r>
      <w:r>
        <w:rPr>
          <w:b/>
          <w:color w:val="0000FF"/>
        </w:rPr>
        <w:t>www.</w:t>
      </w:r>
      <w:r w:rsidR="006307C7">
        <w:rPr>
          <w:b/>
          <w:color w:val="0000FF"/>
        </w:rPr>
        <w:t>ugkazanow.</w:t>
      </w:r>
      <w:r>
        <w:rPr>
          <w:b/>
          <w:color w:val="0000FF"/>
        </w:rPr>
        <w:t>bip.</w:t>
      </w:r>
      <w:r w:rsidR="006307C7">
        <w:rPr>
          <w:b/>
          <w:color w:val="0000FF"/>
        </w:rPr>
        <w:t>org</w:t>
      </w:r>
      <w:r>
        <w:rPr>
          <w:b/>
          <w:color w:val="0000FF"/>
        </w:rPr>
        <w:t xml:space="preserve">.pl </w:t>
      </w:r>
    </w:p>
    <w:p w:rsidR="00941F1C" w:rsidRDefault="00F52D9F">
      <w:pPr>
        <w:spacing w:after="0" w:line="259" w:lineRule="auto"/>
        <w:ind w:left="12" w:right="0" w:firstLine="0"/>
        <w:jc w:val="left"/>
      </w:pPr>
      <w:r>
        <w:rPr>
          <w:b/>
        </w:rPr>
        <w:t xml:space="preserve"> </w:t>
      </w:r>
    </w:p>
    <w:p w:rsidR="00941F1C" w:rsidRDefault="00F52D9F">
      <w:pPr>
        <w:spacing w:after="25" w:line="259" w:lineRule="auto"/>
        <w:ind w:left="12" w:right="0" w:firstLine="0"/>
        <w:jc w:val="left"/>
      </w:pPr>
      <w:r>
        <w:rPr>
          <w:b/>
        </w:rPr>
        <w:t xml:space="preserve"> </w:t>
      </w:r>
    </w:p>
    <w:p w:rsidR="00941F1C" w:rsidRDefault="00F52D9F">
      <w:pPr>
        <w:spacing w:after="15" w:line="249" w:lineRule="auto"/>
        <w:ind w:left="382" w:right="0" w:hanging="10"/>
        <w:jc w:val="left"/>
      </w:pPr>
      <w:r>
        <w:rPr>
          <w:b/>
        </w:rPr>
        <w:t>1.</w:t>
      </w:r>
      <w:r>
        <w:rPr>
          <w:rFonts w:ascii="Arial" w:eastAsia="Arial" w:hAnsi="Arial" w:cs="Arial"/>
          <w:b/>
        </w:rPr>
        <w:t xml:space="preserve"> </w:t>
      </w:r>
      <w:r>
        <w:rPr>
          <w:b/>
          <w:i/>
        </w:rPr>
        <w:t xml:space="preserve">Oznaczenie postępowania </w:t>
      </w:r>
    </w:p>
    <w:p w:rsidR="00941F1C" w:rsidRDefault="00F52D9F">
      <w:pPr>
        <w:ind w:left="12" w:right="7" w:firstLine="0"/>
      </w:pPr>
      <w:r>
        <w:t xml:space="preserve">Postępowanie, którego dotyczy niniejszy dokument oznaczone jest znakiem: </w:t>
      </w:r>
      <w:r w:rsidR="006307C7">
        <w:rPr>
          <w:b/>
        </w:rPr>
        <w:t>RGK</w:t>
      </w:r>
      <w:r w:rsidR="00353794">
        <w:rPr>
          <w:b/>
        </w:rPr>
        <w:t>.</w:t>
      </w:r>
      <w:r>
        <w:rPr>
          <w:b/>
        </w:rPr>
        <w:t>271.</w:t>
      </w:r>
      <w:r w:rsidR="00353794">
        <w:rPr>
          <w:b/>
        </w:rPr>
        <w:t>12</w:t>
      </w:r>
      <w:r>
        <w:rPr>
          <w:b/>
        </w:rPr>
        <w:t>.20</w:t>
      </w:r>
      <w:r w:rsidR="00353794">
        <w:rPr>
          <w:b/>
        </w:rPr>
        <w:t>20</w:t>
      </w:r>
      <w:r>
        <w:rPr>
          <w:b/>
        </w:rPr>
        <w:t xml:space="preserve"> </w:t>
      </w:r>
      <w:r>
        <w:t xml:space="preserve">Wykonawcy zobowiązani są do powoływania się na wyżej podane oznaczenie we wszelkich kontaktach z Zamawiającym. </w:t>
      </w:r>
    </w:p>
    <w:p w:rsidR="00941F1C" w:rsidRDefault="00F52D9F">
      <w:pPr>
        <w:spacing w:after="2" w:line="259" w:lineRule="auto"/>
        <w:ind w:left="12" w:right="0" w:firstLine="0"/>
        <w:jc w:val="left"/>
      </w:pPr>
      <w:r>
        <w:t xml:space="preserve"> </w:t>
      </w:r>
    </w:p>
    <w:p w:rsidR="00CA59E7" w:rsidRPr="00CA59E7" w:rsidRDefault="00CA59E7">
      <w:pPr>
        <w:numPr>
          <w:ilvl w:val="0"/>
          <w:numId w:val="1"/>
        </w:numPr>
        <w:ind w:right="0" w:hanging="720"/>
        <w:jc w:val="left"/>
      </w:pPr>
      <w:r>
        <w:rPr>
          <w:b/>
          <w:i/>
        </w:rPr>
        <w:t>TRYB UDZIELENIA ZAMÓWIENIA</w:t>
      </w:r>
    </w:p>
    <w:p w:rsidR="00CA59E7" w:rsidRDefault="00CA59E7" w:rsidP="00CA59E7">
      <w:pPr>
        <w:ind w:left="0" w:right="0" w:firstLine="0"/>
        <w:jc w:val="left"/>
        <w:rPr>
          <w:b/>
          <w:i/>
        </w:rPr>
      </w:pPr>
    </w:p>
    <w:p w:rsidR="00CA59E7" w:rsidRDefault="00CA59E7" w:rsidP="00CA59E7">
      <w:r>
        <w:t>1.</w:t>
      </w:r>
      <w:r>
        <w:tab/>
        <w:t>Postępowanie prowadzone jest zgodnie z przepisami ustawy z dnia 29 stycznia 2004 roku Prawo zamówień publicznych (tekst jednolity Dz.U. z 201</w:t>
      </w:r>
      <w:r w:rsidR="006307C7">
        <w:t>9</w:t>
      </w:r>
      <w:r>
        <w:t>r. poz.</w:t>
      </w:r>
      <w:r w:rsidR="006307C7">
        <w:t>1843</w:t>
      </w:r>
      <w:r w:rsidR="00353794">
        <w:t xml:space="preserve"> z późn.zm</w:t>
      </w:r>
      <w:r>
        <w:t>) zwanej dalej ustawą</w:t>
      </w:r>
    </w:p>
    <w:p w:rsidR="00CA59E7" w:rsidRDefault="00CA59E7" w:rsidP="00CA59E7"/>
    <w:p w:rsidR="00CA59E7" w:rsidRDefault="00CA59E7" w:rsidP="00CA59E7">
      <w:r>
        <w:t>2.</w:t>
      </w:r>
      <w:r>
        <w:tab/>
        <w:t>Postępowanie prowadzone jest w trybie przetargu nieograniczonego o wartości szacunkowej zamówienia poniżej progów ustalonych na podstawie art. 11 ust. 8 ustawy Prawo zamówień publicznych.</w:t>
      </w:r>
    </w:p>
    <w:p w:rsidR="00CA59E7" w:rsidRDefault="00CA59E7" w:rsidP="00CA59E7"/>
    <w:p w:rsidR="00CA59E7" w:rsidRDefault="00CA59E7" w:rsidP="00CA59E7">
      <w:r>
        <w:t>3.</w:t>
      </w:r>
      <w:r>
        <w:tab/>
        <w:t>Podstawa prawna wyboru trybu udzielenia zamówienia publicznego: art. 10 ust.1 oraz art. 39 – 46 ustawy Prawo zamówień publicznych</w:t>
      </w:r>
    </w:p>
    <w:p w:rsidR="00CA59E7" w:rsidRDefault="00CA59E7" w:rsidP="00CA59E7"/>
    <w:p w:rsidR="00CA59E7" w:rsidRDefault="00CA59E7" w:rsidP="00CA59E7">
      <w:r>
        <w:t>4.</w:t>
      </w:r>
      <w:r>
        <w:tab/>
        <w:t xml:space="preserve">W zakresie nieuregulowanym w niniejszej specyfikacji istotnych warunków zamówienia zastosowanie mają przepisy ustawy Prawo zamówień publicznych. </w:t>
      </w:r>
    </w:p>
    <w:p w:rsidR="00CA59E7" w:rsidRDefault="00CA59E7">
      <w:pPr>
        <w:spacing w:after="30" w:line="259" w:lineRule="auto"/>
        <w:ind w:left="12" w:right="0" w:firstLine="0"/>
        <w:jc w:val="left"/>
      </w:pPr>
    </w:p>
    <w:p w:rsidR="00CA59E7" w:rsidRDefault="00CA59E7">
      <w:pPr>
        <w:spacing w:after="30" w:line="259" w:lineRule="auto"/>
        <w:ind w:left="12" w:right="0" w:firstLine="0"/>
        <w:jc w:val="left"/>
      </w:pPr>
    </w:p>
    <w:p w:rsidR="00CA59E7" w:rsidRDefault="00CA59E7">
      <w:pPr>
        <w:spacing w:after="30" w:line="259" w:lineRule="auto"/>
        <w:ind w:left="12" w:right="0" w:firstLine="0"/>
        <w:jc w:val="left"/>
      </w:pPr>
    </w:p>
    <w:p w:rsidR="00BA6387" w:rsidRDefault="00BA6387">
      <w:pPr>
        <w:spacing w:after="30" w:line="259" w:lineRule="auto"/>
        <w:ind w:left="12" w:right="0" w:firstLine="0"/>
        <w:jc w:val="left"/>
      </w:pPr>
    </w:p>
    <w:p w:rsidR="00941F1C" w:rsidRDefault="00F52D9F">
      <w:pPr>
        <w:spacing w:after="30" w:line="259" w:lineRule="auto"/>
        <w:ind w:left="12" w:right="0" w:firstLine="0"/>
        <w:jc w:val="left"/>
      </w:pPr>
      <w:r>
        <w:t xml:space="preserve"> </w:t>
      </w:r>
    </w:p>
    <w:p w:rsidR="00941F1C" w:rsidRDefault="00F52D9F">
      <w:pPr>
        <w:numPr>
          <w:ilvl w:val="0"/>
          <w:numId w:val="1"/>
        </w:numPr>
        <w:spacing w:after="15" w:line="249" w:lineRule="auto"/>
        <w:ind w:right="0" w:hanging="720"/>
        <w:jc w:val="left"/>
      </w:pPr>
      <w:r>
        <w:rPr>
          <w:b/>
          <w:i/>
        </w:rPr>
        <w:lastRenderedPageBreak/>
        <w:t xml:space="preserve">OPIS PRZEDMIOTU ZAMÓWIENIA </w:t>
      </w:r>
    </w:p>
    <w:p w:rsidR="00941F1C" w:rsidRDefault="00F52D9F">
      <w:pPr>
        <w:spacing w:after="27" w:line="259" w:lineRule="auto"/>
        <w:ind w:left="12" w:right="0" w:firstLine="0"/>
        <w:jc w:val="left"/>
      </w:pPr>
      <w:r>
        <w:t xml:space="preserve"> </w:t>
      </w:r>
    </w:p>
    <w:p w:rsidR="00941F1C" w:rsidRDefault="00F52D9F" w:rsidP="001839B3">
      <w:pPr>
        <w:pStyle w:val="Akapitzlist"/>
        <w:numPr>
          <w:ilvl w:val="0"/>
          <w:numId w:val="69"/>
        </w:numPr>
        <w:spacing w:after="81" w:line="271" w:lineRule="auto"/>
      </w:pPr>
      <w:r>
        <w:t xml:space="preserve">Przedmiotem zamówienia jest </w:t>
      </w:r>
      <w:r w:rsidRPr="00C11BF2">
        <w:rPr>
          <w:b/>
        </w:rPr>
        <w:t xml:space="preserve">„Odbiór i zagospodarowanie odpadów komunalnych od właścicieli nieruchomości zamieszkałych </w:t>
      </w:r>
      <w:r w:rsidR="00A82E76">
        <w:rPr>
          <w:b/>
        </w:rPr>
        <w:t>na terenie</w:t>
      </w:r>
      <w:r w:rsidRPr="00C11BF2">
        <w:rPr>
          <w:b/>
        </w:rPr>
        <w:t xml:space="preserve"> Gminy </w:t>
      </w:r>
      <w:r w:rsidR="006307C7">
        <w:rPr>
          <w:b/>
        </w:rPr>
        <w:t>Kazanów w 202</w:t>
      </w:r>
      <w:r w:rsidR="00353794">
        <w:rPr>
          <w:b/>
        </w:rPr>
        <w:t>1</w:t>
      </w:r>
      <w:r w:rsidR="006307C7">
        <w:rPr>
          <w:b/>
        </w:rPr>
        <w:t xml:space="preserve"> r</w:t>
      </w:r>
      <w:r w:rsidR="00B43298">
        <w:rPr>
          <w:b/>
        </w:rPr>
        <w:t>oku</w:t>
      </w:r>
      <w:r w:rsidRPr="00C11BF2">
        <w:rPr>
          <w:b/>
        </w:rPr>
        <w:t>”</w:t>
      </w:r>
      <w:r w:rsidR="00BA6387">
        <w:rPr>
          <w:b/>
        </w:rPr>
        <w:t>.</w:t>
      </w:r>
      <w:r w:rsidRPr="00C11BF2">
        <w:rPr>
          <w:b/>
        </w:rPr>
        <w:t xml:space="preserve"> </w:t>
      </w:r>
    </w:p>
    <w:p w:rsidR="00941F1C" w:rsidRDefault="00F52D9F">
      <w:pPr>
        <w:spacing w:after="146" w:line="259" w:lineRule="auto"/>
        <w:ind w:left="12" w:right="0" w:firstLine="0"/>
        <w:jc w:val="left"/>
      </w:pPr>
      <w:r>
        <w:rPr>
          <w:b/>
        </w:rPr>
        <w:t xml:space="preserve"> </w:t>
      </w:r>
    </w:p>
    <w:p w:rsidR="00941F1C" w:rsidRDefault="00F52D9F">
      <w:pPr>
        <w:spacing w:after="112" w:line="271" w:lineRule="auto"/>
        <w:ind w:left="22" w:right="0" w:hanging="10"/>
      </w:pPr>
      <w:r>
        <w:rPr>
          <w:b/>
        </w:rPr>
        <w:t xml:space="preserve">Wspólny Słownik Zamówień: </w:t>
      </w:r>
    </w:p>
    <w:p w:rsidR="00941F1C" w:rsidRDefault="00F52D9F">
      <w:pPr>
        <w:spacing w:after="120"/>
        <w:ind w:left="864" w:right="7" w:firstLine="0"/>
      </w:pPr>
      <w:r>
        <w:rPr>
          <w:b/>
        </w:rPr>
        <w:t xml:space="preserve">90500000-2 – </w:t>
      </w:r>
      <w:r>
        <w:t>Usługi związane z odpadami</w:t>
      </w:r>
      <w:r>
        <w:rPr>
          <w:b/>
        </w:rPr>
        <w:t xml:space="preserve"> </w:t>
      </w:r>
    </w:p>
    <w:p w:rsidR="00941F1C" w:rsidRDefault="00F52D9F">
      <w:pPr>
        <w:spacing w:after="93"/>
        <w:ind w:left="864" w:right="7" w:firstLine="0"/>
      </w:pPr>
      <w:r>
        <w:rPr>
          <w:b/>
        </w:rPr>
        <w:t xml:space="preserve">90533000-2 – </w:t>
      </w:r>
      <w:r>
        <w:t>Usługi gospodarki odpadami</w:t>
      </w:r>
      <w:r>
        <w:rPr>
          <w:b/>
        </w:rPr>
        <w:t xml:space="preserve"> </w:t>
      </w:r>
    </w:p>
    <w:p w:rsidR="00941F1C" w:rsidRDefault="00F52D9F">
      <w:pPr>
        <w:spacing w:after="138" w:line="259" w:lineRule="auto"/>
        <w:ind w:left="864" w:right="0" w:firstLine="0"/>
        <w:jc w:val="left"/>
      </w:pPr>
      <w:r>
        <w:rPr>
          <w:b/>
        </w:rPr>
        <w:t xml:space="preserve"> </w:t>
      </w:r>
    </w:p>
    <w:p w:rsidR="00941F1C" w:rsidRDefault="00F52D9F">
      <w:pPr>
        <w:spacing w:after="135"/>
        <w:ind w:left="864" w:right="7" w:firstLine="0"/>
      </w:pPr>
      <w:r>
        <w:t xml:space="preserve">Zamawiający nie dopuszcza składania ofert wariantowych. </w:t>
      </w:r>
    </w:p>
    <w:p w:rsidR="00941F1C" w:rsidRDefault="00F52D9F">
      <w:pPr>
        <w:spacing w:after="135"/>
        <w:ind w:left="864" w:right="7" w:firstLine="0"/>
      </w:pPr>
      <w:r>
        <w:t xml:space="preserve">Zamawiający nie dopuszcza składania ofert częściowych. </w:t>
      </w:r>
    </w:p>
    <w:p w:rsidR="00941F1C" w:rsidRDefault="00F52D9F">
      <w:pPr>
        <w:spacing w:after="93"/>
        <w:ind w:left="864" w:right="7" w:firstLine="0"/>
      </w:pPr>
      <w:r>
        <w:t>Oferty nie zawierające pełnego zakresu przedmiot</w:t>
      </w:r>
      <w:r w:rsidR="00DD2815">
        <w:t>u zamówienia zostaną odrzucone.</w:t>
      </w:r>
    </w:p>
    <w:p w:rsidR="00DD2815" w:rsidRDefault="00DD2815">
      <w:pPr>
        <w:spacing w:after="93"/>
        <w:ind w:left="864" w:right="7" w:firstLine="0"/>
      </w:pPr>
    </w:p>
    <w:p w:rsidR="00DD2815" w:rsidRDefault="00DD2815" w:rsidP="00DD2815">
      <w:pPr>
        <w:pStyle w:val="Tekstpodstawowy21"/>
        <w:ind w:left="360" w:hanging="180"/>
        <w:jc w:val="both"/>
      </w:pPr>
      <w:r>
        <w:t xml:space="preserve">Obsługa zbiórki odpadów komunalnych obejmuje teren </w:t>
      </w:r>
      <w:r w:rsidR="006307C7">
        <w:t>24</w:t>
      </w:r>
      <w:r>
        <w:t xml:space="preserve"> sołectw:</w:t>
      </w:r>
    </w:p>
    <w:p w:rsidR="00DD2815" w:rsidRDefault="00DD2815" w:rsidP="00DD2815">
      <w:pPr>
        <w:pStyle w:val="Tekstpodstawowy21"/>
        <w:ind w:left="360" w:hanging="180"/>
        <w:jc w:val="both"/>
      </w:pPr>
    </w:p>
    <w:p w:rsidR="00DD2815" w:rsidRPr="00D474A6" w:rsidRDefault="00DD2815" w:rsidP="00DD2815">
      <w:pPr>
        <w:tabs>
          <w:tab w:val="left" w:pos="5475"/>
        </w:tabs>
        <w:rPr>
          <w:sz w:val="20"/>
          <w:szCs w:val="20"/>
        </w:rPr>
      </w:pPr>
      <w:r w:rsidRPr="004A08DD">
        <w:t xml:space="preserve">     </w:t>
      </w:r>
      <w:r w:rsidRPr="004A08DD">
        <w:rPr>
          <w:b/>
          <w:u w:val="single"/>
        </w:rPr>
        <w:t>Nazwa miejscowości</w:t>
      </w:r>
      <w:r w:rsidRPr="004A08DD">
        <w:rPr>
          <w:b/>
        </w:rPr>
        <w:t xml:space="preserve">                          </w:t>
      </w:r>
      <w:r w:rsidRPr="004A08DD">
        <w:rPr>
          <w:b/>
          <w:u w:val="single"/>
        </w:rPr>
        <w:t>Liczba mieszkańców</w:t>
      </w:r>
      <w:r w:rsidR="00D474A6">
        <w:t xml:space="preserve"> </w:t>
      </w:r>
      <w:r w:rsidR="009F376D">
        <w:rPr>
          <w:sz w:val="20"/>
          <w:szCs w:val="20"/>
        </w:rPr>
        <w:t>(stan na 3</w:t>
      </w:r>
      <w:r w:rsidR="00450EE3">
        <w:rPr>
          <w:sz w:val="20"/>
          <w:szCs w:val="20"/>
        </w:rPr>
        <w:t>0</w:t>
      </w:r>
      <w:r w:rsidR="009F376D">
        <w:rPr>
          <w:sz w:val="20"/>
          <w:szCs w:val="20"/>
        </w:rPr>
        <w:t>.</w:t>
      </w:r>
      <w:r w:rsidR="00450EE3">
        <w:rPr>
          <w:sz w:val="20"/>
          <w:szCs w:val="20"/>
        </w:rPr>
        <w:t>09</w:t>
      </w:r>
      <w:r w:rsidR="00D474A6" w:rsidRPr="00D474A6">
        <w:rPr>
          <w:sz w:val="20"/>
          <w:szCs w:val="20"/>
        </w:rPr>
        <w:t>.20</w:t>
      </w:r>
      <w:r w:rsidR="00450EE3">
        <w:rPr>
          <w:sz w:val="20"/>
          <w:szCs w:val="20"/>
        </w:rPr>
        <w:t>20</w:t>
      </w:r>
      <w:r w:rsidR="00D474A6" w:rsidRPr="00D474A6">
        <w:rPr>
          <w:sz w:val="20"/>
          <w:szCs w:val="20"/>
        </w:rPr>
        <w:t xml:space="preserve"> r.)</w:t>
      </w:r>
    </w:p>
    <w:p w:rsidR="00DD2815" w:rsidRPr="004A08DD" w:rsidRDefault="006307C7" w:rsidP="001839B3">
      <w:pPr>
        <w:numPr>
          <w:ilvl w:val="0"/>
          <w:numId w:val="66"/>
        </w:numPr>
        <w:spacing w:before="100" w:beforeAutospacing="1" w:after="100" w:afterAutospacing="1" w:line="240" w:lineRule="auto"/>
        <w:ind w:right="0"/>
        <w:jc w:val="left"/>
        <w:rPr>
          <w:color w:val="1C201D"/>
        </w:rPr>
      </w:pPr>
      <w:r>
        <w:rPr>
          <w:color w:val="1C201D"/>
        </w:rPr>
        <w:t xml:space="preserve">Borów     </w:t>
      </w:r>
      <w:r w:rsidR="00DD2815" w:rsidRPr="004A08DD">
        <w:rPr>
          <w:color w:val="1C201D"/>
        </w:rPr>
        <w:t xml:space="preserve">                       </w:t>
      </w:r>
      <w:r w:rsidR="00CB1DB9">
        <w:rPr>
          <w:color w:val="1C201D"/>
        </w:rPr>
        <w:t xml:space="preserve">                               4</w:t>
      </w:r>
      <w:r w:rsidR="00711508">
        <w:rPr>
          <w:color w:val="1C201D"/>
        </w:rPr>
        <w:t>8</w:t>
      </w:r>
      <w:r w:rsidR="00DD2815" w:rsidRPr="004A08DD">
        <w:rPr>
          <w:color w:val="1C201D"/>
        </w:rPr>
        <w:t xml:space="preserve">           </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Dębniak</w:t>
      </w:r>
      <w:r w:rsidR="00DD2815" w:rsidRPr="004A08DD">
        <w:rPr>
          <w:color w:val="1C201D"/>
        </w:rPr>
        <w:t xml:space="preserve">                                                        </w:t>
      </w:r>
      <w:r>
        <w:rPr>
          <w:color w:val="1C201D"/>
        </w:rPr>
        <w:t xml:space="preserve"> 5</w:t>
      </w:r>
      <w:r w:rsidR="00711508">
        <w:rPr>
          <w:color w:val="1C201D"/>
        </w:rPr>
        <w:t>7</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Dębnica</w:t>
      </w:r>
      <w:r w:rsidR="00DD2815" w:rsidRPr="004A08DD">
        <w:rPr>
          <w:color w:val="1C201D"/>
        </w:rPr>
        <w:t xml:space="preserve">                          </w:t>
      </w:r>
      <w:r w:rsidR="00DD2815">
        <w:rPr>
          <w:color w:val="1C201D"/>
        </w:rPr>
        <w:t xml:space="preserve"> </w:t>
      </w:r>
      <w:r>
        <w:rPr>
          <w:color w:val="1C201D"/>
        </w:rPr>
        <w:t xml:space="preserve">                            21</w:t>
      </w:r>
      <w:r w:rsidR="00711508">
        <w:rPr>
          <w:color w:val="1C201D"/>
        </w:rPr>
        <w:t>2</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 xml:space="preserve">Kazanów       </w:t>
      </w:r>
      <w:r w:rsidR="00DD2815" w:rsidRPr="004A08DD">
        <w:rPr>
          <w:color w:val="1C201D"/>
        </w:rPr>
        <w:t xml:space="preserve">                </w:t>
      </w:r>
      <w:r w:rsidR="00DD2815">
        <w:rPr>
          <w:color w:val="1C201D"/>
        </w:rPr>
        <w:t xml:space="preserve"> </w:t>
      </w:r>
      <w:r w:rsidR="009F376D">
        <w:rPr>
          <w:color w:val="1C201D"/>
        </w:rPr>
        <w:t xml:space="preserve">                     </w:t>
      </w:r>
      <w:r>
        <w:rPr>
          <w:color w:val="1C201D"/>
        </w:rPr>
        <w:t xml:space="preserve"> </w:t>
      </w:r>
      <w:r w:rsidR="009F376D">
        <w:rPr>
          <w:color w:val="1C201D"/>
        </w:rPr>
        <w:t xml:space="preserve">       4</w:t>
      </w:r>
      <w:r>
        <w:rPr>
          <w:color w:val="1C201D"/>
        </w:rPr>
        <w:t>18</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Kopiec</w:t>
      </w:r>
      <w:r w:rsidR="00DD2815" w:rsidRPr="004A08DD">
        <w:rPr>
          <w:color w:val="1C201D"/>
        </w:rPr>
        <w:t xml:space="preserve">                           </w:t>
      </w:r>
      <w:r w:rsidR="00DD2815">
        <w:rPr>
          <w:color w:val="1C201D"/>
        </w:rPr>
        <w:t xml:space="preserve"> </w:t>
      </w:r>
      <w:r>
        <w:rPr>
          <w:color w:val="1C201D"/>
        </w:rPr>
        <w:t xml:space="preserve">                            </w:t>
      </w:r>
      <w:r w:rsidR="00B43298">
        <w:rPr>
          <w:color w:val="1C201D"/>
        </w:rPr>
        <w:t xml:space="preserve"> </w:t>
      </w:r>
      <w:r>
        <w:rPr>
          <w:color w:val="1C201D"/>
        </w:rPr>
        <w:t>2</w:t>
      </w:r>
      <w:r w:rsidR="00711508">
        <w:rPr>
          <w:color w:val="1C201D"/>
        </w:rPr>
        <w:t>37</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Kowalków                                                   32</w:t>
      </w:r>
      <w:r w:rsidR="00711508">
        <w:rPr>
          <w:color w:val="1C201D"/>
        </w:rPr>
        <w:t>3</w:t>
      </w:r>
    </w:p>
    <w:p w:rsidR="00DD2815" w:rsidRPr="004A08DD" w:rsidRDefault="00DD2815" w:rsidP="001839B3">
      <w:pPr>
        <w:numPr>
          <w:ilvl w:val="0"/>
          <w:numId w:val="66"/>
        </w:numPr>
        <w:spacing w:before="100" w:beforeAutospacing="1" w:after="100" w:afterAutospacing="1" w:line="240" w:lineRule="auto"/>
        <w:ind w:right="0"/>
        <w:jc w:val="left"/>
        <w:rPr>
          <w:color w:val="1C201D"/>
        </w:rPr>
      </w:pPr>
      <w:r w:rsidRPr="004A08DD">
        <w:rPr>
          <w:color w:val="1C201D"/>
        </w:rPr>
        <w:t>K</w:t>
      </w:r>
      <w:r w:rsidR="00CB1DB9">
        <w:rPr>
          <w:color w:val="1C201D"/>
        </w:rPr>
        <w:t>owalków-Kolonia</w:t>
      </w:r>
      <w:r w:rsidRPr="004A08DD">
        <w:rPr>
          <w:color w:val="1C201D"/>
        </w:rPr>
        <w:t xml:space="preserve">         </w:t>
      </w:r>
      <w:r w:rsidR="00CB1DB9">
        <w:rPr>
          <w:color w:val="1C201D"/>
        </w:rPr>
        <w:t xml:space="preserve">                            20</w:t>
      </w:r>
      <w:r w:rsidR="00711508">
        <w:rPr>
          <w:color w:val="1C201D"/>
        </w:rPr>
        <w:t>9</w:t>
      </w:r>
    </w:p>
    <w:p w:rsidR="00DD2815" w:rsidRPr="004A08DD" w:rsidRDefault="00DD2815" w:rsidP="001839B3">
      <w:pPr>
        <w:numPr>
          <w:ilvl w:val="0"/>
          <w:numId w:val="66"/>
        </w:numPr>
        <w:spacing w:before="100" w:beforeAutospacing="1" w:after="100" w:afterAutospacing="1" w:line="240" w:lineRule="auto"/>
        <w:ind w:right="0"/>
        <w:jc w:val="left"/>
        <w:rPr>
          <w:color w:val="1C201D"/>
        </w:rPr>
      </w:pPr>
      <w:r w:rsidRPr="004A08DD">
        <w:rPr>
          <w:color w:val="1C201D"/>
        </w:rPr>
        <w:t>Kr</w:t>
      </w:r>
      <w:r w:rsidR="00CB1DB9">
        <w:rPr>
          <w:color w:val="1C201D"/>
        </w:rPr>
        <w:t xml:space="preserve">oczów Mniejszy </w:t>
      </w:r>
      <w:r w:rsidRPr="004A08DD">
        <w:rPr>
          <w:color w:val="1C201D"/>
        </w:rPr>
        <w:t xml:space="preserve">         </w:t>
      </w:r>
      <w:r w:rsidR="009F376D">
        <w:rPr>
          <w:color w:val="1C201D"/>
        </w:rPr>
        <w:t xml:space="preserve">                            1</w:t>
      </w:r>
      <w:r w:rsidR="00711508">
        <w:rPr>
          <w:color w:val="1C201D"/>
        </w:rPr>
        <w:t>69</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 xml:space="preserve">Kroczów Większy </w:t>
      </w:r>
      <w:r w:rsidR="00DD2815" w:rsidRPr="004A08DD">
        <w:rPr>
          <w:color w:val="1C201D"/>
        </w:rPr>
        <w:t xml:space="preserve">          </w:t>
      </w:r>
      <w:r w:rsidR="00DD2815">
        <w:rPr>
          <w:color w:val="1C201D"/>
        </w:rPr>
        <w:t xml:space="preserve">           </w:t>
      </w:r>
      <w:r w:rsidR="00D474A6">
        <w:rPr>
          <w:color w:val="1C201D"/>
        </w:rPr>
        <w:t xml:space="preserve">         </w:t>
      </w:r>
      <w:r>
        <w:rPr>
          <w:color w:val="1C201D"/>
        </w:rPr>
        <w:t xml:space="preserve">        308</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Miechów</w:t>
      </w:r>
      <w:r w:rsidR="00DD2815" w:rsidRPr="004A08DD">
        <w:rPr>
          <w:color w:val="1C201D"/>
        </w:rPr>
        <w:t xml:space="preserve">                          </w:t>
      </w:r>
      <w:r w:rsidR="009F376D">
        <w:rPr>
          <w:color w:val="1C201D"/>
        </w:rPr>
        <w:t xml:space="preserve">                            </w:t>
      </w:r>
      <w:r>
        <w:rPr>
          <w:color w:val="1C201D"/>
        </w:rPr>
        <w:t>13</w:t>
      </w:r>
      <w:r w:rsidR="00711508">
        <w:rPr>
          <w:color w:val="1C201D"/>
        </w:rPr>
        <w:t>2</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Miechów-Kolonia</w:t>
      </w:r>
      <w:r w:rsidR="00DD2815" w:rsidRPr="004A08DD">
        <w:rPr>
          <w:color w:val="1C201D"/>
        </w:rPr>
        <w:t xml:space="preserve">            </w:t>
      </w:r>
      <w:r w:rsidR="009F376D">
        <w:rPr>
          <w:color w:val="1C201D"/>
        </w:rPr>
        <w:t xml:space="preserve">                            </w:t>
      </w:r>
      <w:r>
        <w:rPr>
          <w:color w:val="1C201D"/>
        </w:rPr>
        <w:t>16</w:t>
      </w:r>
      <w:r w:rsidR="00711508">
        <w:rPr>
          <w:color w:val="1C201D"/>
        </w:rPr>
        <w:t>6</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 xml:space="preserve">Niedarczów Dolny- Kolonia </w:t>
      </w:r>
      <w:r w:rsidR="009F376D">
        <w:rPr>
          <w:color w:val="1C201D"/>
        </w:rPr>
        <w:t xml:space="preserve">                       </w:t>
      </w:r>
      <w:r w:rsidR="00711508">
        <w:rPr>
          <w:color w:val="1C201D"/>
        </w:rPr>
        <w:t>1</w:t>
      </w:r>
      <w:r>
        <w:rPr>
          <w:color w:val="1C201D"/>
        </w:rPr>
        <w:t>6</w:t>
      </w:r>
      <w:r w:rsidR="00711508">
        <w:rPr>
          <w:color w:val="1C201D"/>
        </w:rPr>
        <w:t>8</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Niedarczów Dolny- Wieś</w:t>
      </w:r>
      <w:r w:rsidR="00DD2815" w:rsidRPr="004A08DD">
        <w:rPr>
          <w:color w:val="1C201D"/>
        </w:rPr>
        <w:t xml:space="preserve"> </w:t>
      </w:r>
      <w:r>
        <w:rPr>
          <w:color w:val="1C201D"/>
        </w:rPr>
        <w:t xml:space="preserve">                             </w:t>
      </w:r>
      <w:r w:rsidR="00711508">
        <w:rPr>
          <w:color w:val="1C201D"/>
        </w:rPr>
        <w:t>67</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 xml:space="preserve">Niedarczów Górny- Kolonia </w:t>
      </w:r>
      <w:r w:rsidR="00DD2815" w:rsidRPr="004A08DD">
        <w:rPr>
          <w:color w:val="1C201D"/>
        </w:rPr>
        <w:t xml:space="preserve">                     </w:t>
      </w:r>
      <w:r w:rsidR="009F376D">
        <w:rPr>
          <w:color w:val="1C201D"/>
        </w:rPr>
        <w:t xml:space="preserve">  </w:t>
      </w:r>
      <w:r w:rsidR="00711508">
        <w:rPr>
          <w:color w:val="1C201D"/>
        </w:rPr>
        <w:t>200</w:t>
      </w:r>
    </w:p>
    <w:p w:rsidR="00DD2815" w:rsidRPr="004A08DD" w:rsidRDefault="00CB1DB9" w:rsidP="001839B3">
      <w:pPr>
        <w:numPr>
          <w:ilvl w:val="0"/>
          <w:numId w:val="66"/>
        </w:numPr>
        <w:spacing w:before="100" w:beforeAutospacing="1" w:after="100" w:afterAutospacing="1" w:line="240" w:lineRule="auto"/>
        <w:ind w:right="0"/>
        <w:jc w:val="left"/>
        <w:rPr>
          <w:color w:val="1C201D"/>
        </w:rPr>
      </w:pPr>
      <w:r>
        <w:rPr>
          <w:color w:val="1C201D"/>
        </w:rPr>
        <w:t>Niedarczów Górny - Wieś</w:t>
      </w:r>
      <w:r w:rsidR="009F376D">
        <w:rPr>
          <w:color w:val="1C201D"/>
        </w:rPr>
        <w:t xml:space="preserve">                            1</w:t>
      </w:r>
      <w:r w:rsidR="00ED600D">
        <w:rPr>
          <w:color w:val="1C201D"/>
        </w:rPr>
        <w:t>3</w:t>
      </w:r>
      <w:r w:rsidR="00711508">
        <w:rPr>
          <w:color w:val="1C201D"/>
        </w:rPr>
        <w:t>0</w:t>
      </w:r>
    </w:p>
    <w:p w:rsidR="00DD2815" w:rsidRPr="004A08DD" w:rsidRDefault="00ED600D" w:rsidP="001839B3">
      <w:pPr>
        <w:numPr>
          <w:ilvl w:val="0"/>
          <w:numId w:val="66"/>
        </w:numPr>
        <w:spacing w:before="100" w:beforeAutospacing="1" w:after="100" w:afterAutospacing="1" w:line="240" w:lineRule="auto"/>
        <w:ind w:right="0"/>
        <w:jc w:val="left"/>
        <w:rPr>
          <w:color w:val="1C201D"/>
        </w:rPr>
      </w:pPr>
      <w:proofErr w:type="spellStart"/>
      <w:r>
        <w:rPr>
          <w:color w:val="1C201D"/>
        </w:rPr>
        <w:t>Ostrownica</w:t>
      </w:r>
      <w:proofErr w:type="spellEnd"/>
      <w:r>
        <w:rPr>
          <w:color w:val="1C201D"/>
        </w:rPr>
        <w:t xml:space="preserve">   </w:t>
      </w:r>
      <w:r w:rsidR="00DD2815" w:rsidRPr="004A08DD">
        <w:rPr>
          <w:color w:val="1C201D"/>
        </w:rPr>
        <w:t xml:space="preserve">                   </w:t>
      </w:r>
      <w:r w:rsidR="009F376D">
        <w:rPr>
          <w:color w:val="1C201D"/>
        </w:rPr>
        <w:t xml:space="preserve">                             </w:t>
      </w:r>
      <w:r w:rsidR="00B43298">
        <w:rPr>
          <w:color w:val="1C201D"/>
        </w:rPr>
        <w:t xml:space="preserve"> </w:t>
      </w:r>
      <w:r w:rsidR="009F376D">
        <w:rPr>
          <w:color w:val="1C201D"/>
        </w:rPr>
        <w:t>2</w:t>
      </w:r>
      <w:r>
        <w:rPr>
          <w:color w:val="1C201D"/>
        </w:rPr>
        <w:t>2</w:t>
      </w:r>
      <w:r w:rsidR="00711508">
        <w:rPr>
          <w:color w:val="1C201D"/>
        </w:rPr>
        <w:t>3</w:t>
      </w:r>
    </w:p>
    <w:p w:rsidR="00DD2815" w:rsidRPr="004A08DD" w:rsidRDefault="00ED600D" w:rsidP="001839B3">
      <w:pPr>
        <w:numPr>
          <w:ilvl w:val="0"/>
          <w:numId w:val="66"/>
        </w:numPr>
        <w:spacing w:before="100" w:beforeAutospacing="1" w:after="100" w:afterAutospacing="1" w:line="240" w:lineRule="auto"/>
        <w:ind w:right="0"/>
        <w:jc w:val="left"/>
        <w:rPr>
          <w:color w:val="1C201D"/>
        </w:rPr>
      </w:pPr>
      <w:proofErr w:type="spellStart"/>
      <w:r>
        <w:rPr>
          <w:color w:val="1C201D"/>
        </w:rPr>
        <w:t>Ostrownica</w:t>
      </w:r>
      <w:proofErr w:type="spellEnd"/>
      <w:r>
        <w:rPr>
          <w:color w:val="1C201D"/>
        </w:rPr>
        <w:t xml:space="preserve"> – Kolonia </w:t>
      </w:r>
      <w:r w:rsidR="00DD2815" w:rsidRPr="004A08DD">
        <w:rPr>
          <w:color w:val="1C201D"/>
        </w:rPr>
        <w:t xml:space="preserve">     </w:t>
      </w:r>
      <w:r w:rsidR="009F376D">
        <w:rPr>
          <w:color w:val="1C201D"/>
        </w:rPr>
        <w:t xml:space="preserve">                             </w:t>
      </w:r>
      <w:r w:rsidR="00B43298">
        <w:rPr>
          <w:color w:val="1C201D"/>
        </w:rPr>
        <w:t xml:space="preserve">  </w:t>
      </w:r>
      <w:r>
        <w:rPr>
          <w:color w:val="1C201D"/>
        </w:rPr>
        <w:t>8</w:t>
      </w:r>
      <w:r w:rsidR="00711508">
        <w:rPr>
          <w:color w:val="1C201D"/>
        </w:rPr>
        <w:t>9</w:t>
      </w:r>
    </w:p>
    <w:p w:rsidR="00ED600D" w:rsidRDefault="00ED600D" w:rsidP="001839B3">
      <w:pPr>
        <w:numPr>
          <w:ilvl w:val="0"/>
          <w:numId w:val="66"/>
        </w:numPr>
        <w:spacing w:before="100" w:beforeAutospacing="1" w:after="100" w:afterAutospacing="1" w:line="240" w:lineRule="auto"/>
        <w:ind w:right="0"/>
        <w:jc w:val="left"/>
        <w:rPr>
          <w:color w:val="1C201D"/>
        </w:rPr>
      </w:pPr>
      <w:r>
        <w:rPr>
          <w:color w:val="1C201D"/>
        </w:rPr>
        <w:t xml:space="preserve">Ostrówka                                                       </w:t>
      </w:r>
      <w:r w:rsidR="00B43298">
        <w:rPr>
          <w:color w:val="1C201D"/>
        </w:rPr>
        <w:t>1</w:t>
      </w:r>
      <w:r w:rsidR="00711508">
        <w:rPr>
          <w:color w:val="1C201D"/>
        </w:rPr>
        <w:t>10</w:t>
      </w:r>
    </w:p>
    <w:p w:rsidR="00DD2815" w:rsidRPr="004A08DD" w:rsidRDefault="00ED600D" w:rsidP="001839B3">
      <w:pPr>
        <w:numPr>
          <w:ilvl w:val="0"/>
          <w:numId w:val="66"/>
        </w:numPr>
        <w:spacing w:before="100" w:beforeAutospacing="1" w:after="100" w:afterAutospacing="1" w:line="240" w:lineRule="auto"/>
        <w:ind w:right="0"/>
        <w:jc w:val="left"/>
        <w:rPr>
          <w:color w:val="1C201D"/>
        </w:rPr>
      </w:pPr>
      <w:r>
        <w:rPr>
          <w:color w:val="1C201D"/>
        </w:rPr>
        <w:t xml:space="preserve">Osuchów        </w:t>
      </w:r>
      <w:r w:rsidR="00DD2815" w:rsidRPr="004A08DD">
        <w:rPr>
          <w:color w:val="1C201D"/>
        </w:rPr>
        <w:t xml:space="preserve">                                       </w:t>
      </w:r>
      <w:r w:rsidR="009F376D">
        <w:rPr>
          <w:color w:val="1C201D"/>
        </w:rPr>
        <w:t xml:space="preserve">        </w:t>
      </w:r>
      <w:r>
        <w:rPr>
          <w:color w:val="1C201D"/>
        </w:rPr>
        <w:t>346</w:t>
      </w:r>
    </w:p>
    <w:p w:rsidR="00DD2815" w:rsidRPr="004A08DD" w:rsidRDefault="00ED600D" w:rsidP="001839B3">
      <w:pPr>
        <w:numPr>
          <w:ilvl w:val="0"/>
          <w:numId w:val="66"/>
        </w:numPr>
        <w:spacing w:before="100" w:beforeAutospacing="1" w:after="100" w:afterAutospacing="1" w:line="240" w:lineRule="auto"/>
        <w:ind w:right="0"/>
        <w:jc w:val="left"/>
        <w:rPr>
          <w:color w:val="1C201D"/>
        </w:rPr>
      </w:pPr>
      <w:r>
        <w:rPr>
          <w:color w:val="1C201D"/>
        </w:rPr>
        <w:t xml:space="preserve">Ranachów </w:t>
      </w:r>
      <w:r w:rsidR="00711508">
        <w:rPr>
          <w:color w:val="1C201D"/>
        </w:rPr>
        <w:t xml:space="preserve">- </w:t>
      </w:r>
      <w:r>
        <w:rPr>
          <w:color w:val="1C201D"/>
        </w:rPr>
        <w:t>Wieś</w:t>
      </w:r>
      <w:r w:rsidR="00DD2815" w:rsidRPr="004A08DD">
        <w:rPr>
          <w:color w:val="1C201D"/>
        </w:rPr>
        <w:t xml:space="preserve">              </w:t>
      </w:r>
      <w:r w:rsidR="009F376D">
        <w:rPr>
          <w:color w:val="1C201D"/>
        </w:rPr>
        <w:t xml:space="preserve">                           </w:t>
      </w:r>
      <w:r>
        <w:rPr>
          <w:color w:val="1C201D"/>
        </w:rPr>
        <w:t>11</w:t>
      </w:r>
      <w:r w:rsidR="00711508">
        <w:rPr>
          <w:color w:val="1C201D"/>
        </w:rPr>
        <w:t>3</w:t>
      </w:r>
    </w:p>
    <w:p w:rsidR="00DD2815" w:rsidRPr="004A08DD" w:rsidRDefault="00ED600D" w:rsidP="001839B3">
      <w:pPr>
        <w:numPr>
          <w:ilvl w:val="0"/>
          <w:numId w:val="66"/>
        </w:numPr>
        <w:spacing w:before="100" w:beforeAutospacing="1" w:after="100" w:afterAutospacing="1" w:line="240" w:lineRule="auto"/>
        <w:ind w:right="0"/>
        <w:jc w:val="left"/>
        <w:rPr>
          <w:color w:val="1C201D"/>
        </w:rPr>
      </w:pPr>
      <w:r>
        <w:rPr>
          <w:color w:val="1C201D"/>
        </w:rPr>
        <w:t xml:space="preserve">Ruda   </w:t>
      </w:r>
      <w:r w:rsidR="00DD2815" w:rsidRPr="004A08DD">
        <w:rPr>
          <w:color w:val="1C201D"/>
        </w:rPr>
        <w:t xml:space="preserve">                            </w:t>
      </w:r>
      <w:r w:rsidR="009F376D">
        <w:rPr>
          <w:color w:val="1C201D"/>
        </w:rPr>
        <w:t xml:space="preserve">                             </w:t>
      </w:r>
      <w:r w:rsidR="00B43298">
        <w:rPr>
          <w:color w:val="1C201D"/>
        </w:rPr>
        <w:t xml:space="preserve">  </w:t>
      </w:r>
      <w:r w:rsidR="009F376D">
        <w:rPr>
          <w:color w:val="1C201D"/>
        </w:rPr>
        <w:t>1</w:t>
      </w:r>
      <w:r>
        <w:rPr>
          <w:color w:val="1C201D"/>
        </w:rPr>
        <w:t>3</w:t>
      </w:r>
      <w:r w:rsidR="00711508">
        <w:rPr>
          <w:color w:val="1C201D"/>
        </w:rPr>
        <w:t>4</w:t>
      </w:r>
    </w:p>
    <w:p w:rsidR="00DD2815" w:rsidRPr="004A08DD" w:rsidRDefault="00ED600D" w:rsidP="001839B3">
      <w:pPr>
        <w:numPr>
          <w:ilvl w:val="0"/>
          <w:numId w:val="66"/>
        </w:numPr>
        <w:spacing w:before="100" w:beforeAutospacing="1" w:after="100" w:afterAutospacing="1" w:line="240" w:lineRule="auto"/>
        <w:ind w:right="0"/>
        <w:jc w:val="left"/>
        <w:rPr>
          <w:color w:val="1C201D"/>
        </w:rPr>
      </w:pPr>
      <w:r>
        <w:rPr>
          <w:color w:val="1C201D"/>
        </w:rPr>
        <w:t xml:space="preserve">Wólka Gonciarska </w:t>
      </w:r>
      <w:r w:rsidR="00DD2815" w:rsidRPr="004A08DD">
        <w:rPr>
          <w:color w:val="1C201D"/>
        </w:rPr>
        <w:t xml:space="preserve">         </w:t>
      </w:r>
      <w:r>
        <w:rPr>
          <w:color w:val="1C201D"/>
        </w:rPr>
        <w:t xml:space="preserve">                             </w:t>
      </w:r>
      <w:r w:rsidR="00B43298">
        <w:rPr>
          <w:color w:val="1C201D"/>
        </w:rPr>
        <w:t xml:space="preserve">  </w:t>
      </w:r>
      <w:r>
        <w:rPr>
          <w:color w:val="1C201D"/>
        </w:rPr>
        <w:t>2</w:t>
      </w:r>
      <w:r w:rsidR="00711508">
        <w:rPr>
          <w:color w:val="1C201D"/>
        </w:rPr>
        <w:t>09</w:t>
      </w:r>
    </w:p>
    <w:p w:rsidR="00DD2815" w:rsidRPr="004A08DD" w:rsidRDefault="00ED600D" w:rsidP="001839B3">
      <w:pPr>
        <w:numPr>
          <w:ilvl w:val="0"/>
          <w:numId w:val="66"/>
        </w:numPr>
        <w:spacing w:before="100" w:beforeAutospacing="1" w:after="100" w:afterAutospacing="1" w:line="240" w:lineRule="auto"/>
        <w:ind w:right="0"/>
        <w:jc w:val="left"/>
        <w:rPr>
          <w:color w:val="1C201D"/>
        </w:rPr>
      </w:pPr>
      <w:r>
        <w:rPr>
          <w:color w:val="1C201D"/>
        </w:rPr>
        <w:t>Zakrzówek - Kolonia</w:t>
      </w:r>
      <w:r w:rsidR="00DD2815" w:rsidRPr="004A08DD">
        <w:rPr>
          <w:color w:val="1C201D"/>
        </w:rPr>
        <w:t xml:space="preserve">       </w:t>
      </w:r>
      <w:r w:rsidR="009F376D">
        <w:rPr>
          <w:color w:val="1C201D"/>
        </w:rPr>
        <w:t xml:space="preserve">                             </w:t>
      </w:r>
      <w:r w:rsidR="00B43298">
        <w:rPr>
          <w:color w:val="1C201D"/>
        </w:rPr>
        <w:t xml:space="preserve"> </w:t>
      </w:r>
      <w:r w:rsidR="009F376D">
        <w:rPr>
          <w:color w:val="1C201D"/>
        </w:rPr>
        <w:t>2</w:t>
      </w:r>
      <w:r>
        <w:rPr>
          <w:color w:val="1C201D"/>
        </w:rPr>
        <w:t>4</w:t>
      </w:r>
      <w:r w:rsidR="00711508">
        <w:rPr>
          <w:color w:val="1C201D"/>
        </w:rPr>
        <w:t>9</w:t>
      </w:r>
    </w:p>
    <w:p w:rsidR="00DD2815" w:rsidRPr="00ED600D" w:rsidRDefault="00ED600D" w:rsidP="001839B3">
      <w:pPr>
        <w:numPr>
          <w:ilvl w:val="0"/>
          <w:numId w:val="66"/>
        </w:numPr>
        <w:spacing w:before="100" w:beforeAutospacing="1" w:after="100" w:afterAutospacing="1" w:line="240" w:lineRule="auto"/>
        <w:ind w:right="0"/>
        <w:jc w:val="left"/>
        <w:rPr>
          <w:color w:val="1C201D"/>
          <w:u w:val="single"/>
        </w:rPr>
      </w:pPr>
      <w:r w:rsidRPr="00ED600D">
        <w:rPr>
          <w:color w:val="1C201D"/>
          <w:u w:val="single"/>
        </w:rPr>
        <w:t>Zakrzówek - Wieś</w:t>
      </w:r>
      <w:r w:rsidR="00DD2815" w:rsidRPr="00ED600D">
        <w:rPr>
          <w:color w:val="1C201D"/>
          <w:u w:val="single"/>
        </w:rPr>
        <w:t xml:space="preserve">            </w:t>
      </w:r>
      <w:r w:rsidRPr="00ED600D">
        <w:rPr>
          <w:color w:val="1C201D"/>
          <w:u w:val="single"/>
        </w:rPr>
        <w:t xml:space="preserve">                             </w:t>
      </w:r>
      <w:r w:rsidR="00B43298">
        <w:rPr>
          <w:color w:val="1C201D"/>
          <w:u w:val="single"/>
        </w:rPr>
        <w:t xml:space="preserve"> </w:t>
      </w:r>
      <w:r w:rsidRPr="00ED600D">
        <w:rPr>
          <w:color w:val="1C201D"/>
          <w:u w:val="single"/>
        </w:rPr>
        <w:t>2</w:t>
      </w:r>
      <w:r w:rsidR="00711508">
        <w:rPr>
          <w:color w:val="1C201D"/>
          <w:u w:val="single"/>
        </w:rPr>
        <w:t>60</w:t>
      </w:r>
    </w:p>
    <w:p w:rsidR="00DD2815" w:rsidRDefault="00DD2815" w:rsidP="00DD2815">
      <w:pPr>
        <w:pStyle w:val="Tekstpodstawowy"/>
        <w:ind w:left="360"/>
        <w:rPr>
          <w:b/>
          <w:bCs/>
          <w:sz w:val="20"/>
        </w:rPr>
      </w:pPr>
      <w:r w:rsidRPr="004A08DD">
        <w:rPr>
          <w:bCs/>
          <w:sz w:val="20"/>
        </w:rPr>
        <w:t xml:space="preserve">                                  </w:t>
      </w:r>
      <w:r w:rsidRPr="004A08DD">
        <w:rPr>
          <w:b/>
          <w:bCs/>
          <w:sz w:val="20"/>
        </w:rPr>
        <w:t xml:space="preserve">RAZEM:           </w:t>
      </w:r>
      <w:r w:rsidR="00ED600D">
        <w:rPr>
          <w:b/>
          <w:bCs/>
          <w:sz w:val="20"/>
        </w:rPr>
        <w:t>4</w:t>
      </w:r>
      <w:r w:rsidR="00711508">
        <w:rPr>
          <w:b/>
          <w:bCs/>
          <w:sz w:val="20"/>
        </w:rPr>
        <w:t>577</w:t>
      </w:r>
    </w:p>
    <w:p w:rsidR="00BF4D9E" w:rsidRDefault="00BF4D9E" w:rsidP="00DD2815">
      <w:pPr>
        <w:pStyle w:val="Tekstpodstawowy"/>
        <w:ind w:left="360"/>
        <w:rPr>
          <w:b/>
          <w:bCs/>
          <w:sz w:val="20"/>
        </w:rPr>
      </w:pPr>
    </w:p>
    <w:p w:rsidR="0016636D" w:rsidRDefault="0016636D" w:rsidP="00DD2815">
      <w:pPr>
        <w:pStyle w:val="Tekstpodstawowy"/>
        <w:ind w:left="360"/>
        <w:rPr>
          <w:b/>
          <w:bCs/>
          <w:sz w:val="20"/>
        </w:rPr>
      </w:pPr>
    </w:p>
    <w:p w:rsidR="00871773" w:rsidRPr="00871773" w:rsidRDefault="00871773" w:rsidP="00DD2815">
      <w:pPr>
        <w:pStyle w:val="Tekstpodstawowy"/>
        <w:ind w:left="360"/>
        <w:rPr>
          <w:bCs/>
        </w:rPr>
      </w:pPr>
      <w:r>
        <w:rPr>
          <w:bCs/>
        </w:rPr>
        <w:t xml:space="preserve">Na terenie gminy </w:t>
      </w:r>
      <w:r w:rsidR="00B76ED3">
        <w:rPr>
          <w:bCs/>
        </w:rPr>
        <w:t>Kazanów</w:t>
      </w:r>
      <w:r>
        <w:rPr>
          <w:bCs/>
        </w:rPr>
        <w:t xml:space="preserve"> w minionych latach według sprawozdań z realizacji zadań z zakresu gospodarowania odpadami komunalnymi zebrano następujące ilości odpadów komunalnych:</w:t>
      </w:r>
    </w:p>
    <w:p w:rsidR="008959BF" w:rsidRDefault="008959BF" w:rsidP="00DD2815">
      <w:pPr>
        <w:pStyle w:val="Tekstpodstawowy"/>
        <w:ind w:left="360"/>
        <w:rPr>
          <w:bCs/>
        </w:rPr>
      </w:pPr>
    </w:p>
    <w:p w:rsidR="00F8120B" w:rsidRPr="00F8120B" w:rsidRDefault="003F667C" w:rsidP="008959BF">
      <w:pPr>
        <w:pStyle w:val="Tekstpodstawowy"/>
        <w:ind w:left="360"/>
        <w:rPr>
          <w:b/>
          <w:bCs/>
        </w:rPr>
      </w:pPr>
      <w:r>
        <w:rPr>
          <w:b/>
          <w:bCs/>
        </w:rPr>
        <w:t>Rok 201</w:t>
      </w:r>
      <w:r w:rsidR="00460FE8">
        <w:rPr>
          <w:b/>
          <w:bCs/>
        </w:rPr>
        <w:t>8</w:t>
      </w:r>
      <w:r>
        <w:rPr>
          <w:b/>
          <w:bCs/>
        </w:rPr>
        <w:t xml:space="preserve"> </w:t>
      </w:r>
      <w:r w:rsidR="00F8120B" w:rsidRPr="00F8120B">
        <w:rPr>
          <w:b/>
          <w:bCs/>
        </w:rPr>
        <w:t xml:space="preserve"> – ilości podane są w Mg:</w:t>
      </w:r>
    </w:p>
    <w:p w:rsidR="00460FE8" w:rsidRDefault="00460FE8" w:rsidP="008959BF">
      <w:pPr>
        <w:pStyle w:val="Tekstpodstawowy"/>
        <w:ind w:left="360"/>
        <w:rPr>
          <w:bCs/>
        </w:rPr>
      </w:pPr>
      <w:r>
        <w:rPr>
          <w:bCs/>
        </w:rPr>
        <w:t>Kod odpadu 15 01 01 – odpady z papieru i tektury – 31,800</w:t>
      </w:r>
    </w:p>
    <w:p w:rsidR="00460FE8" w:rsidRDefault="00460FE8" w:rsidP="008959BF">
      <w:pPr>
        <w:pStyle w:val="Tekstpodstawowy"/>
        <w:ind w:left="360"/>
        <w:rPr>
          <w:bCs/>
        </w:rPr>
      </w:pPr>
      <w:r>
        <w:rPr>
          <w:bCs/>
        </w:rPr>
        <w:t xml:space="preserve">Kod odpadu </w:t>
      </w:r>
      <w:r w:rsidR="008F2064">
        <w:rPr>
          <w:bCs/>
        </w:rPr>
        <w:t>15 01 02 – odpady z tworzyw sztucznych – 58,640</w:t>
      </w:r>
    </w:p>
    <w:p w:rsidR="003F667C" w:rsidRDefault="00E77BB6" w:rsidP="003F667C">
      <w:pPr>
        <w:pStyle w:val="Tekstpodstawowy"/>
        <w:ind w:left="360"/>
        <w:rPr>
          <w:bCs/>
        </w:rPr>
      </w:pPr>
      <w:r>
        <w:rPr>
          <w:bCs/>
        </w:rPr>
        <w:t xml:space="preserve">Kod odpadu 15 01 07 – opakowania ze szkła – </w:t>
      </w:r>
      <w:r w:rsidR="003F667C">
        <w:rPr>
          <w:bCs/>
        </w:rPr>
        <w:t>5</w:t>
      </w:r>
      <w:r w:rsidR="008F2064">
        <w:rPr>
          <w:bCs/>
        </w:rPr>
        <w:t>4</w:t>
      </w:r>
      <w:r w:rsidR="003F667C">
        <w:rPr>
          <w:bCs/>
        </w:rPr>
        <w:t>,</w:t>
      </w:r>
      <w:r w:rsidR="008F2064">
        <w:rPr>
          <w:bCs/>
        </w:rPr>
        <w:t>630</w:t>
      </w:r>
    </w:p>
    <w:p w:rsidR="003F667C" w:rsidRDefault="003F667C" w:rsidP="003F667C">
      <w:pPr>
        <w:pStyle w:val="Tekstpodstawowy"/>
        <w:ind w:left="360"/>
        <w:rPr>
          <w:bCs/>
        </w:rPr>
      </w:pPr>
      <w:r>
        <w:rPr>
          <w:bCs/>
        </w:rPr>
        <w:t>Kod odpadu – 20 03 01 - niesegregowane (zmieszane) odpady komunalne – 2</w:t>
      </w:r>
      <w:r w:rsidR="008F2064">
        <w:rPr>
          <w:bCs/>
        </w:rPr>
        <w:t>35</w:t>
      </w:r>
      <w:r>
        <w:rPr>
          <w:bCs/>
        </w:rPr>
        <w:t>,</w:t>
      </w:r>
      <w:r w:rsidR="008F2064">
        <w:rPr>
          <w:bCs/>
        </w:rPr>
        <w:t>620</w:t>
      </w:r>
    </w:p>
    <w:p w:rsidR="003F667C" w:rsidRDefault="003F667C" w:rsidP="003F667C">
      <w:pPr>
        <w:pStyle w:val="Tekstpodstawowy"/>
        <w:ind w:left="360"/>
        <w:rPr>
          <w:bCs/>
        </w:rPr>
      </w:pPr>
      <w:r>
        <w:rPr>
          <w:bCs/>
        </w:rPr>
        <w:t xml:space="preserve">Kod odpadu – 20 03 </w:t>
      </w:r>
      <w:r w:rsidR="008F2064">
        <w:rPr>
          <w:bCs/>
        </w:rPr>
        <w:t>07 – odpady wielkogabarytowe – 36,420</w:t>
      </w:r>
    </w:p>
    <w:p w:rsidR="008F2064" w:rsidRDefault="008F2064" w:rsidP="003F667C">
      <w:pPr>
        <w:pStyle w:val="Tekstpodstawowy"/>
        <w:ind w:left="360"/>
        <w:rPr>
          <w:bCs/>
        </w:rPr>
      </w:pPr>
      <w:r>
        <w:rPr>
          <w:bCs/>
        </w:rPr>
        <w:t>Kod odpadu – 20 01 02 – szkło – 18,780</w:t>
      </w:r>
    </w:p>
    <w:p w:rsidR="008F2064" w:rsidRDefault="008F2064" w:rsidP="003F667C">
      <w:pPr>
        <w:pStyle w:val="Tekstpodstawowy"/>
        <w:ind w:left="360"/>
        <w:rPr>
          <w:bCs/>
        </w:rPr>
      </w:pPr>
      <w:r>
        <w:rPr>
          <w:bCs/>
        </w:rPr>
        <w:t xml:space="preserve">Kod odpadu – 02 01 39 – tworzywa sztuczne – </w:t>
      </w:r>
      <w:r w:rsidR="00106F51">
        <w:rPr>
          <w:bCs/>
        </w:rPr>
        <w:t>59</w:t>
      </w:r>
      <w:r>
        <w:rPr>
          <w:bCs/>
        </w:rPr>
        <w:t>,</w:t>
      </w:r>
      <w:r w:rsidR="00106F51">
        <w:rPr>
          <w:bCs/>
        </w:rPr>
        <w:t>66</w:t>
      </w:r>
      <w:r>
        <w:rPr>
          <w:bCs/>
        </w:rPr>
        <w:t>0</w:t>
      </w:r>
    </w:p>
    <w:p w:rsidR="002D4CE2" w:rsidRDefault="008F2064" w:rsidP="002D4CE2">
      <w:pPr>
        <w:pStyle w:val="Tekstpodstawowy"/>
        <w:ind w:left="360"/>
        <w:rPr>
          <w:bCs/>
        </w:rPr>
      </w:pPr>
      <w:r>
        <w:rPr>
          <w:bCs/>
        </w:rPr>
        <w:t>Kod odpadu – 15 01 01 – opakowania z papieru i tektury – 5,665</w:t>
      </w:r>
    </w:p>
    <w:p w:rsidR="002D4CE2" w:rsidRDefault="002D4CE2" w:rsidP="002D4CE2">
      <w:pPr>
        <w:pStyle w:val="Tekstpodstawowy"/>
        <w:ind w:left="360"/>
        <w:rPr>
          <w:bCs/>
        </w:rPr>
      </w:pPr>
      <w:r>
        <w:rPr>
          <w:b/>
          <w:bCs/>
        </w:rPr>
        <w:t>Rok 201</w:t>
      </w:r>
      <w:r w:rsidR="00460FE8">
        <w:rPr>
          <w:b/>
          <w:bCs/>
        </w:rPr>
        <w:t>9</w:t>
      </w:r>
      <w:r w:rsidR="000A51EF">
        <w:rPr>
          <w:b/>
          <w:bCs/>
        </w:rPr>
        <w:t xml:space="preserve"> </w:t>
      </w:r>
      <w:r w:rsidRPr="00F8120B">
        <w:rPr>
          <w:b/>
          <w:bCs/>
        </w:rPr>
        <w:t xml:space="preserve"> – ilości podane są w Mg:</w:t>
      </w:r>
    </w:p>
    <w:p w:rsidR="00EF3B0D" w:rsidRDefault="00EF3B0D" w:rsidP="000A51EF">
      <w:pPr>
        <w:pStyle w:val="Tekstpodstawowy"/>
        <w:ind w:left="360"/>
        <w:rPr>
          <w:bCs/>
        </w:rPr>
      </w:pPr>
      <w:r>
        <w:rPr>
          <w:bCs/>
        </w:rPr>
        <w:t>Kod odpadu 20 01 39 – Tworzywa sztuczne – 4,620</w:t>
      </w:r>
    </w:p>
    <w:p w:rsidR="00EF3B0D" w:rsidRDefault="00EF3B0D" w:rsidP="000A51EF">
      <w:pPr>
        <w:pStyle w:val="Tekstpodstawowy"/>
        <w:ind w:left="360"/>
        <w:rPr>
          <w:bCs/>
        </w:rPr>
      </w:pPr>
      <w:r w:rsidRPr="00EF3B0D">
        <w:rPr>
          <w:bCs/>
        </w:rPr>
        <w:t xml:space="preserve">Kod odpadu 20 03 07 – Odpady wielkogabarytowe – </w:t>
      </w:r>
      <w:r>
        <w:rPr>
          <w:bCs/>
        </w:rPr>
        <w:t>51,2800</w:t>
      </w:r>
    </w:p>
    <w:p w:rsidR="00EF3B0D" w:rsidRDefault="00EF3B0D" w:rsidP="000A51EF">
      <w:pPr>
        <w:pStyle w:val="Tekstpodstawowy"/>
        <w:ind w:left="360"/>
        <w:rPr>
          <w:bCs/>
        </w:rPr>
      </w:pPr>
      <w:r w:rsidRPr="00EF3B0D">
        <w:rPr>
          <w:bCs/>
        </w:rPr>
        <w:t xml:space="preserve">Kod odpadu 15 01 07 – Opakowania ze szkła – </w:t>
      </w:r>
      <w:r>
        <w:rPr>
          <w:bCs/>
        </w:rPr>
        <w:t>81,880</w:t>
      </w:r>
    </w:p>
    <w:p w:rsidR="00EF3B0D" w:rsidRDefault="00EF3B0D" w:rsidP="000A51EF">
      <w:pPr>
        <w:pStyle w:val="Tekstpodstawowy"/>
        <w:ind w:left="360"/>
        <w:rPr>
          <w:bCs/>
        </w:rPr>
      </w:pPr>
      <w:r>
        <w:rPr>
          <w:bCs/>
        </w:rPr>
        <w:t>Kod odpadu 20 01 01- Papier i tektura – 2,900</w:t>
      </w:r>
    </w:p>
    <w:p w:rsidR="00EF3B0D" w:rsidRDefault="00EF3B0D" w:rsidP="000A51EF">
      <w:pPr>
        <w:pStyle w:val="Tekstpodstawowy"/>
        <w:ind w:left="360"/>
        <w:rPr>
          <w:bCs/>
        </w:rPr>
      </w:pPr>
      <w:r w:rsidRPr="00EF3B0D">
        <w:rPr>
          <w:bCs/>
        </w:rPr>
        <w:t xml:space="preserve">Kod odpadu 15 01 02 - Opakowania z tworzyw sztucznych – </w:t>
      </w:r>
      <w:r>
        <w:rPr>
          <w:bCs/>
        </w:rPr>
        <w:t>78,100</w:t>
      </w:r>
    </w:p>
    <w:p w:rsidR="00EF3B0D" w:rsidRDefault="00EF3B0D" w:rsidP="000A51EF">
      <w:pPr>
        <w:pStyle w:val="Tekstpodstawowy"/>
        <w:ind w:left="360"/>
        <w:rPr>
          <w:bCs/>
        </w:rPr>
      </w:pPr>
      <w:r w:rsidRPr="00EF3B0D">
        <w:rPr>
          <w:bCs/>
        </w:rPr>
        <w:t xml:space="preserve">Kod odpadu 20 03 01 – Niesegregowane (zmieszane) odpady komunalne – </w:t>
      </w:r>
      <w:r>
        <w:rPr>
          <w:bCs/>
        </w:rPr>
        <w:t>278,360</w:t>
      </w:r>
    </w:p>
    <w:p w:rsidR="00460FE8" w:rsidRDefault="00460FE8" w:rsidP="000A51EF">
      <w:pPr>
        <w:pStyle w:val="Tekstpodstawowy"/>
        <w:ind w:left="360"/>
        <w:rPr>
          <w:bCs/>
        </w:rPr>
      </w:pPr>
      <w:r>
        <w:rPr>
          <w:bCs/>
        </w:rPr>
        <w:t xml:space="preserve">Kod odpadu 15 01 01 – Opakowania z papieru i tektury – </w:t>
      </w:r>
      <w:r w:rsidR="00EF3B0D">
        <w:rPr>
          <w:bCs/>
        </w:rPr>
        <w:t>62,510</w:t>
      </w:r>
    </w:p>
    <w:p w:rsidR="00EF3B0D" w:rsidRPr="00EF3B0D" w:rsidRDefault="00EF3B0D" w:rsidP="000A51EF">
      <w:pPr>
        <w:pStyle w:val="Tekstpodstawowy"/>
        <w:ind w:left="360"/>
        <w:rPr>
          <w:b/>
          <w:bCs/>
        </w:rPr>
      </w:pPr>
      <w:r w:rsidRPr="00EF3B0D">
        <w:rPr>
          <w:b/>
          <w:bCs/>
        </w:rPr>
        <w:t>Rok 2020 (stan na 30.0</w:t>
      </w:r>
      <w:r w:rsidR="00711508">
        <w:rPr>
          <w:b/>
          <w:bCs/>
        </w:rPr>
        <w:t>9</w:t>
      </w:r>
      <w:r w:rsidRPr="00EF3B0D">
        <w:rPr>
          <w:b/>
          <w:bCs/>
        </w:rPr>
        <w:t>.2020 r.) – ilości podane są w MG:</w:t>
      </w:r>
    </w:p>
    <w:p w:rsidR="00EF3B0D" w:rsidRDefault="00E70CDA" w:rsidP="000A51EF">
      <w:pPr>
        <w:pStyle w:val="Tekstpodstawowy"/>
        <w:ind w:left="360"/>
        <w:rPr>
          <w:bCs/>
        </w:rPr>
      </w:pPr>
      <w:r>
        <w:rPr>
          <w:bCs/>
        </w:rPr>
        <w:t>Kod odpadu 20 03 01 – niesegregowane (zmieszane) odpady komunalne</w:t>
      </w:r>
      <w:r w:rsidR="00711508">
        <w:rPr>
          <w:bCs/>
        </w:rPr>
        <w:t xml:space="preserve"> – 249,36</w:t>
      </w:r>
    </w:p>
    <w:p w:rsidR="00711508" w:rsidRDefault="00711508" w:rsidP="000A51EF">
      <w:pPr>
        <w:pStyle w:val="Tekstpodstawowy"/>
        <w:ind w:left="360"/>
        <w:rPr>
          <w:bCs/>
        </w:rPr>
      </w:pPr>
      <w:r>
        <w:rPr>
          <w:bCs/>
        </w:rPr>
        <w:t>Kod odpadu 15 01 01 – opakowania z papieru i tektury – 16,120</w:t>
      </w:r>
    </w:p>
    <w:p w:rsidR="00711508" w:rsidRDefault="00711508" w:rsidP="000A51EF">
      <w:pPr>
        <w:pStyle w:val="Tekstpodstawowy"/>
        <w:ind w:left="360"/>
        <w:rPr>
          <w:bCs/>
        </w:rPr>
      </w:pPr>
      <w:r>
        <w:rPr>
          <w:bCs/>
        </w:rPr>
        <w:t>Kod odpadu 20 01 01- Papier i tektura – 0,860</w:t>
      </w:r>
    </w:p>
    <w:p w:rsidR="00711508" w:rsidRDefault="00711508" w:rsidP="000A51EF">
      <w:pPr>
        <w:pStyle w:val="Tekstpodstawowy"/>
        <w:ind w:left="360"/>
        <w:rPr>
          <w:bCs/>
        </w:rPr>
      </w:pPr>
      <w:r>
        <w:rPr>
          <w:bCs/>
        </w:rPr>
        <w:t>Kod odpadu 15 01 02 – Opakowania z tworzyw sztucznych – 70,160</w:t>
      </w:r>
    </w:p>
    <w:p w:rsidR="00711508" w:rsidRDefault="00711508" w:rsidP="000A51EF">
      <w:pPr>
        <w:pStyle w:val="Tekstpodstawowy"/>
        <w:ind w:left="360"/>
        <w:rPr>
          <w:bCs/>
        </w:rPr>
      </w:pPr>
      <w:r>
        <w:rPr>
          <w:bCs/>
        </w:rPr>
        <w:t>Kod odpadu 15 01 07 – Opakowania ze szkła – 59,54</w:t>
      </w:r>
    </w:p>
    <w:p w:rsidR="00711508" w:rsidRDefault="00711508" w:rsidP="000A51EF">
      <w:pPr>
        <w:pStyle w:val="Tekstpodstawowy"/>
        <w:ind w:left="360"/>
        <w:rPr>
          <w:bCs/>
        </w:rPr>
      </w:pPr>
      <w:r>
        <w:rPr>
          <w:bCs/>
        </w:rPr>
        <w:t xml:space="preserve">Kod odpadu 20 01 39 – tworzywa sztuczne </w:t>
      </w:r>
      <w:r w:rsidR="007A683C">
        <w:rPr>
          <w:bCs/>
        </w:rPr>
        <w:t>–</w:t>
      </w:r>
      <w:r>
        <w:rPr>
          <w:bCs/>
        </w:rPr>
        <w:t xml:space="preserve"> 11</w:t>
      </w:r>
      <w:r w:rsidR="007A683C">
        <w:rPr>
          <w:bCs/>
        </w:rPr>
        <w:t>,700</w:t>
      </w:r>
    </w:p>
    <w:p w:rsidR="007A683C" w:rsidRDefault="007A683C" w:rsidP="000A51EF">
      <w:pPr>
        <w:pStyle w:val="Tekstpodstawowy"/>
        <w:ind w:left="360"/>
        <w:rPr>
          <w:bCs/>
        </w:rPr>
      </w:pPr>
      <w:r>
        <w:rPr>
          <w:bCs/>
        </w:rPr>
        <w:t>Kod odpadu 20 03 07 – Odpady wielkogabarytowe - 6,220</w:t>
      </w:r>
    </w:p>
    <w:p w:rsidR="007A683C" w:rsidRDefault="007A683C" w:rsidP="000A51EF">
      <w:pPr>
        <w:pStyle w:val="Tekstpodstawowy"/>
        <w:ind w:left="360"/>
        <w:rPr>
          <w:bCs/>
        </w:rPr>
      </w:pPr>
      <w:r>
        <w:rPr>
          <w:bCs/>
        </w:rPr>
        <w:t>Kod odpadu 16 01 03 – Zużyte opony – 1,340</w:t>
      </w:r>
    </w:p>
    <w:p w:rsidR="007A683C" w:rsidRDefault="007A683C" w:rsidP="000A51EF">
      <w:pPr>
        <w:pStyle w:val="Tekstpodstawowy"/>
        <w:ind w:left="360"/>
        <w:rPr>
          <w:bCs/>
        </w:rPr>
      </w:pPr>
      <w:r>
        <w:rPr>
          <w:bCs/>
        </w:rPr>
        <w:t>Kod odpadu 17 09 04 – Zmieszane odpady  budowy, remontów, demontażu – 0,760</w:t>
      </w:r>
    </w:p>
    <w:p w:rsidR="007A683C" w:rsidRDefault="007A683C" w:rsidP="000A51EF">
      <w:pPr>
        <w:pStyle w:val="Tekstpodstawowy"/>
        <w:ind w:left="360"/>
        <w:rPr>
          <w:bCs/>
        </w:rPr>
      </w:pPr>
      <w:r>
        <w:rPr>
          <w:bCs/>
        </w:rPr>
        <w:t>Kod odpadu 15 01 10* - Opakowania zawierające substancje niebezpieczne lub nimi</w:t>
      </w:r>
    </w:p>
    <w:p w:rsidR="007A683C" w:rsidRDefault="007A683C" w:rsidP="007A683C">
      <w:pPr>
        <w:pStyle w:val="Tekstpodstawowy"/>
        <w:ind w:left="2484" w:firstLine="348"/>
        <w:rPr>
          <w:bCs/>
        </w:rPr>
      </w:pPr>
      <w:r>
        <w:rPr>
          <w:bCs/>
        </w:rPr>
        <w:t xml:space="preserve"> Zanieczyszczone – 0,360</w:t>
      </w:r>
    </w:p>
    <w:p w:rsidR="007A683C" w:rsidRDefault="007A683C" w:rsidP="007A683C">
      <w:pPr>
        <w:pStyle w:val="Tekstpodstawowy"/>
        <w:rPr>
          <w:bCs/>
        </w:rPr>
      </w:pPr>
      <w:r>
        <w:rPr>
          <w:bCs/>
        </w:rPr>
        <w:t xml:space="preserve">      Kod odpadu 17 01 07 – zmieszane odpady z betonu i gruzu ceglanego – 0,640</w:t>
      </w:r>
    </w:p>
    <w:p w:rsidR="00DD2815" w:rsidRDefault="00DD2815" w:rsidP="001839B3">
      <w:pPr>
        <w:pStyle w:val="Tekstpodstawowy21"/>
        <w:numPr>
          <w:ilvl w:val="0"/>
          <w:numId w:val="68"/>
        </w:numPr>
        <w:jc w:val="both"/>
      </w:pPr>
      <w:r>
        <w:lastRenderedPageBreak/>
        <w:t>Przedmiot zamówienia obejmuje odbiór wszystkich odpadów komunalnych gromadzonych zarówno w sposób selektywny jak i zmieszanych, bezpośrednio z nieruchomoś</w:t>
      </w:r>
      <w:r w:rsidR="0071729C">
        <w:t>ci położonych na terenie gminy Kazanów</w:t>
      </w:r>
      <w:r w:rsidR="009C6701">
        <w:t>, punktu selektywnej zbiórki odpadów komunalnych (PSZOK) oraz wskazanych poniżej</w:t>
      </w:r>
      <w:r w:rsidR="00CF6CB4">
        <w:t xml:space="preserve"> 5 placówek użyteczności publicznej,</w:t>
      </w:r>
      <w:r>
        <w:t xml:space="preserve"> </w:t>
      </w:r>
      <w:r w:rsidRPr="00CF6CB4">
        <w:t xml:space="preserve">oraz ich zagospodarowanie w instalacjach wskazanych w </w:t>
      </w:r>
      <w:r w:rsidR="00826FAC" w:rsidRPr="00CF6CB4">
        <w:t>Wojewódzkim</w:t>
      </w:r>
      <w:r w:rsidRPr="00CF6CB4">
        <w:t xml:space="preserve"> Plan</w:t>
      </w:r>
      <w:r w:rsidR="00826FAC" w:rsidRPr="00CF6CB4">
        <w:t xml:space="preserve">ie </w:t>
      </w:r>
      <w:r w:rsidRPr="00CF6CB4">
        <w:t>Gospodarki Odpadami dla Mazowsza .</w:t>
      </w:r>
    </w:p>
    <w:p w:rsidR="00DD2815" w:rsidRPr="0071729C" w:rsidRDefault="00DD2815" w:rsidP="00DD2815">
      <w:pPr>
        <w:pStyle w:val="Tekstpodstawowy21"/>
        <w:ind w:left="360" w:hanging="180"/>
        <w:jc w:val="both"/>
        <w:rPr>
          <w:color w:val="FF0000"/>
        </w:rPr>
      </w:pPr>
    </w:p>
    <w:p w:rsidR="00DD2815" w:rsidRDefault="00DD2815" w:rsidP="00DD2815">
      <w:pPr>
        <w:pStyle w:val="Tekstpodstawowy21"/>
        <w:ind w:left="360" w:hanging="180"/>
        <w:jc w:val="both"/>
      </w:pPr>
      <w:r>
        <w:t xml:space="preserve">W gminie </w:t>
      </w:r>
      <w:r w:rsidR="0071729C">
        <w:t>Kazanów</w:t>
      </w:r>
      <w:r>
        <w:t xml:space="preserve"> zbiórka odpadów komunalnych odbywać się będzie przy wykorzystaniu pojemników i worków. Obowiązkiem Wykonawcy jest zaopatrzenie nieruchomości w worki do zbierania odpadów w cenie oferty.</w:t>
      </w:r>
      <w:r w:rsidR="00F32020">
        <w:t xml:space="preserve"> Wykonawca na zamówienie właścicieli nieruchomości zamieszkałych, wyposaży </w:t>
      </w:r>
      <w:r w:rsidR="008172F6">
        <w:t xml:space="preserve">mieszkańców </w:t>
      </w:r>
      <w:r w:rsidR="00F32020">
        <w:t xml:space="preserve">w pojemniki do gromadzenia </w:t>
      </w:r>
      <w:r w:rsidR="008172F6">
        <w:t>odpadów komunalnych zmieszanyc</w:t>
      </w:r>
      <w:r w:rsidR="00171573">
        <w:t xml:space="preserve">h. Wyposażenie nieruchomości w </w:t>
      </w:r>
      <w:r w:rsidR="008172F6">
        <w:t xml:space="preserve">w/w pojemniki odbywa się </w:t>
      </w:r>
      <w:r w:rsidR="00171573">
        <w:t>na koszt właścicieli nieruchomości w drodze zakupu lub dzierżawy.</w:t>
      </w:r>
    </w:p>
    <w:p w:rsidR="00DD2815" w:rsidRDefault="00DD2815" w:rsidP="00DD2815">
      <w:pPr>
        <w:pStyle w:val="Tekstpodstawowy21"/>
        <w:ind w:left="360" w:hanging="180"/>
        <w:jc w:val="both"/>
      </w:pPr>
    </w:p>
    <w:p w:rsidR="00DD2815" w:rsidRDefault="00DD2815" w:rsidP="00DD2815">
      <w:pPr>
        <w:pStyle w:val="Tekstpodstawowy21"/>
        <w:ind w:left="360" w:hanging="180"/>
        <w:jc w:val="both"/>
      </w:pPr>
      <w:r>
        <w:t>Przedmiot zamówienia obejmuje:</w:t>
      </w:r>
    </w:p>
    <w:p w:rsidR="00DD2815" w:rsidRDefault="00DD2815" w:rsidP="001839B3">
      <w:pPr>
        <w:pStyle w:val="Tekstpodstawowy21"/>
        <w:numPr>
          <w:ilvl w:val="0"/>
          <w:numId w:val="67"/>
        </w:numPr>
        <w:jc w:val="both"/>
      </w:pPr>
      <w:r>
        <w:t xml:space="preserve">Odbiór i zagospodarowanie niesegregowanych, zmieszanych odpadów komunalnych oraz pozostałości z segregowania  - 1 raz w miesiącu </w:t>
      </w:r>
      <w:r w:rsidR="00522AEC">
        <w:t xml:space="preserve">a w miesiącach od kwietnia do października raz na 2 tygodnie , </w:t>
      </w:r>
      <w:r>
        <w:t>gromadzonych w sposób następujący:</w:t>
      </w:r>
    </w:p>
    <w:p w:rsidR="00DD2815" w:rsidRDefault="00DD2815" w:rsidP="00DD2815">
      <w:pPr>
        <w:pStyle w:val="Tekstpodstawowy21"/>
        <w:ind w:left="540"/>
        <w:jc w:val="both"/>
      </w:pPr>
      <w:r>
        <w:t xml:space="preserve">- </w:t>
      </w:r>
      <w:r w:rsidR="00D20764">
        <w:t xml:space="preserve">odbiór </w:t>
      </w:r>
      <w:r>
        <w:t>z gospodarstw domowych w pojemnikach ( 120 lub 240 litrów) lub workach koloru czarnego o pojemności 120 litrów.</w:t>
      </w:r>
    </w:p>
    <w:p w:rsidR="00BE54C9" w:rsidRDefault="00DD2815" w:rsidP="00013663">
      <w:pPr>
        <w:pStyle w:val="Tekstpodstawowy21"/>
        <w:jc w:val="both"/>
      </w:pPr>
      <w:r>
        <w:t>2)  Odbiór i zagospodarowanie segregowanych odpadów komunalnych</w:t>
      </w:r>
      <w:r w:rsidR="00D20764">
        <w:t xml:space="preserve"> (odbiór z gospodarstw domowych)</w:t>
      </w:r>
      <w:r w:rsidR="00013663">
        <w:t>:</w:t>
      </w:r>
    </w:p>
    <w:p w:rsidR="00522AEC" w:rsidRDefault="00522AEC" w:rsidP="00013663">
      <w:pPr>
        <w:pStyle w:val="Tekstpodstawowy21"/>
        <w:jc w:val="both"/>
      </w:pPr>
      <w:r>
        <w:t xml:space="preserve">- papier – (worek NIEBIESKI </w:t>
      </w:r>
      <w:r w:rsidR="002541AB">
        <w:t xml:space="preserve">z napisem „PAPIER”) - </w:t>
      </w:r>
      <w:r>
        <w:t xml:space="preserve">1 raz w miesiącu </w:t>
      </w:r>
    </w:p>
    <w:p w:rsidR="002541AB" w:rsidRDefault="002541AB" w:rsidP="00013663">
      <w:pPr>
        <w:pStyle w:val="Tekstpodstawowy21"/>
        <w:jc w:val="both"/>
      </w:pPr>
      <w:r>
        <w:t>- szkło i odpady opakowaniowe ze szkła (worek ZIELONY</w:t>
      </w:r>
      <w:r w:rsidR="005565C8">
        <w:t xml:space="preserve"> z napisem „SZKŁO”) 1 raz </w:t>
      </w:r>
      <w:r w:rsidR="00542870">
        <w:t>na d</w:t>
      </w:r>
      <w:r w:rsidR="005565C8">
        <w:t>w</w:t>
      </w:r>
      <w:r w:rsidR="00542870">
        <w:t>a</w:t>
      </w:r>
      <w:r w:rsidR="005565C8">
        <w:t xml:space="preserve"> miesiąc</w:t>
      </w:r>
      <w:r w:rsidR="00542870">
        <w:t>e</w:t>
      </w:r>
    </w:p>
    <w:p w:rsidR="00013663" w:rsidRDefault="00013663" w:rsidP="00013663">
      <w:pPr>
        <w:pStyle w:val="Tekstpodstawowy21"/>
        <w:jc w:val="both"/>
      </w:pPr>
      <w:r>
        <w:t>-</w:t>
      </w:r>
      <w:r w:rsidR="005565C8">
        <w:t xml:space="preserve"> </w:t>
      </w:r>
      <w:r w:rsidR="006A7AC3">
        <w:t>metale</w:t>
      </w:r>
      <w:r w:rsidR="005565C8">
        <w:t>,</w:t>
      </w:r>
      <w:r w:rsidR="005565C8" w:rsidRPr="005565C8">
        <w:t xml:space="preserve"> </w:t>
      </w:r>
      <w:r w:rsidR="005565C8">
        <w:t>tworzywa sztuczne</w:t>
      </w:r>
      <w:r w:rsidR="006A7AC3">
        <w:t xml:space="preserve"> i opakowania wielomateriałowe</w:t>
      </w:r>
      <w:r>
        <w:t xml:space="preserve"> (worek ŻÓŁTY z napisem „METALE I TWORZYWA SZTUCZNE”) – 1 raz w miesiącu</w:t>
      </w:r>
    </w:p>
    <w:p w:rsidR="00563B82" w:rsidRDefault="00563B82" w:rsidP="00013663">
      <w:pPr>
        <w:pStyle w:val="Tekstpodstawowy21"/>
        <w:jc w:val="both"/>
      </w:pPr>
      <w:r>
        <w:t xml:space="preserve">- bioodpady – (worek </w:t>
      </w:r>
      <w:r w:rsidR="00680A09">
        <w:t>BRĄZOWY</w:t>
      </w:r>
      <w:r>
        <w:t xml:space="preserve"> z napisem „BIO”) – 1 raz w miesiącu a w miesiącach od kwietnia do października raz na dwa tygodnie.</w:t>
      </w:r>
    </w:p>
    <w:p w:rsidR="007E46D2" w:rsidRDefault="007E46D2" w:rsidP="00013663">
      <w:pPr>
        <w:pStyle w:val="Tekstpodstawowy21"/>
        <w:jc w:val="both"/>
      </w:pPr>
    </w:p>
    <w:p w:rsidR="007E46D2" w:rsidRDefault="007E46D2" w:rsidP="00013663">
      <w:pPr>
        <w:pStyle w:val="Tekstpodstawowy21"/>
        <w:jc w:val="both"/>
      </w:pPr>
      <w:r>
        <w:t>Obowiązkiem wykonawcy będzie również o</w:t>
      </w:r>
      <w:r w:rsidR="00680A09">
        <w:t>dbiór i zagospodarowanie odpadów komunalnych</w:t>
      </w:r>
      <w:r>
        <w:t xml:space="preserve"> (odpadów bytowych i wyselekcjonowanych, szkło, plastik, makulatura</w:t>
      </w:r>
      <w:r w:rsidR="00BA6387">
        <w:t>,</w:t>
      </w:r>
      <w:r>
        <w:t xml:space="preserve"> metal) z następujących miejsc:</w:t>
      </w:r>
    </w:p>
    <w:p w:rsidR="007E46D2" w:rsidRDefault="007E46D2" w:rsidP="00013663">
      <w:pPr>
        <w:pStyle w:val="Tekstpodstawowy21"/>
        <w:jc w:val="both"/>
      </w:pPr>
      <w:r>
        <w:t>- Urząd Gminy w Kazanowie,</w:t>
      </w:r>
      <w:r w:rsidR="00BA6387">
        <w:t xml:space="preserve"> ul.</w:t>
      </w:r>
      <w:r>
        <w:t xml:space="preserve"> Plac Partyzantów 28, 26-713 Kazanów</w:t>
      </w:r>
    </w:p>
    <w:p w:rsidR="007E46D2" w:rsidRDefault="007E46D2" w:rsidP="00013663">
      <w:pPr>
        <w:pStyle w:val="Tekstpodstawowy21"/>
        <w:jc w:val="both"/>
      </w:pPr>
      <w:r>
        <w:t>- Publiczna Szkoła Podstawowa w Kazanowie, ul. Kościelna 50, 26-713 Kazanów,</w:t>
      </w:r>
    </w:p>
    <w:p w:rsidR="007E46D2" w:rsidRDefault="007E46D2" w:rsidP="007E46D2">
      <w:pPr>
        <w:pStyle w:val="Tekstpodstawowy21"/>
        <w:jc w:val="both"/>
      </w:pPr>
      <w:r>
        <w:t>- Publiczne Przedszkole w Kazanowie, ul. Zwoleńska 22, 26-713 Kazanów,</w:t>
      </w:r>
    </w:p>
    <w:p w:rsidR="007E46D2" w:rsidRDefault="007E46D2" w:rsidP="007E46D2">
      <w:pPr>
        <w:pStyle w:val="Tekstpodstawowy21"/>
        <w:jc w:val="both"/>
      </w:pPr>
      <w:r>
        <w:t>- Publiczna Szkoła Podstawowa</w:t>
      </w:r>
      <w:r w:rsidR="00033A12">
        <w:t xml:space="preserve"> w Zakrzówku, Zakrzówek, 26-713 Kazanów,</w:t>
      </w:r>
    </w:p>
    <w:p w:rsidR="00033A12" w:rsidRDefault="00033A12" w:rsidP="007E46D2">
      <w:pPr>
        <w:pStyle w:val="Tekstpodstawowy21"/>
        <w:jc w:val="both"/>
      </w:pPr>
      <w:r>
        <w:t>- Publiczna Szkoła Podstawowa w Kowalkowie, Kowalków – Kolonia 17, 26-713 Kazanów</w:t>
      </w:r>
    </w:p>
    <w:p w:rsidR="00033A12" w:rsidRDefault="00033A12" w:rsidP="00033A12">
      <w:pPr>
        <w:pStyle w:val="Tekstpodstawowy21"/>
        <w:ind w:left="0"/>
        <w:jc w:val="both"/>
      </w:pPr>
      <w:r>
        <w:t>Odbiór odpadów komunalnych z w/w miejsc odbywa się w terminach obowiązujących dla nieruchomości zamieszkałych. Wykonawca będzie zobowiązany wyposażyć te miejsca w odpowiednią ilość worków, niezbędną do prawidłowej obsługi selektywnej zbiórki odpadów komunalnych.</w:t>
      </w:r>
    </w:p>
    <w:p w:rsidR="00DD2815" w:rsidRDefault="00DD2815" w:rsidP="00033A12">
      <w:pPr>
        <w:pStyle w:val="Tekstpodstawowy21"/>
        <w:ind w:left="0"/>
        <w:jc w:val="both"/>
        <w:rPr>
          <w:color w:val="FF0000"/>
        </w:rPr>
      </w:pPr>
    </w:p>
    <w:p w:rsidR="0016636D" w:rsidRPr="0016636D" w:rsidRDefault="0016636D" w:rsidP="00DD2815">
      <w:pPr>
        <w:pStyle w:val="Tekstpodstawowy21"/>
        <w:jc w:val="both"/>
        <w:rPr>
          <w:color w:val="FF0000"/>
        </w:rPr>
      </w:pPr>
    </w:p>
    <w:p w:rsidR="00DD2815" w:rsidRDefault="00DD2815" w:rsidP="00DD2815">
      <w:pPr>
        <w:pStyle w:val="Tekstpodstawowy21"/>
        <w:jc w:val="both"/>
      </w:pPr>
      <w:r>
        <w:t xml:space="preserve">Wykonawca zobowiązany jest opracować szczegółowy harmonogram odbioru odpadów z podziałem na frakcje, który po uzgodnieniu z Zamawiającym będzie załącznikiem do umowy. Wykonawca wydrukuje ulotki z harmonogramem odbioru odpadów w ilości </w:t>
      </w:r>
      <w:r w:rsidR="00563B82">
        <w:t>2</w:t>
      </w:r>
      <w:r>
        <w:t xml:space="preserve">.000 sztuk  - w cenie oferty. </w:t>
      </w:r>
      <w:r w:rsidR="00D20764">
        <w:t xml:space="preserve">Ulotki muszą ponadto zawierać szczegółowe informacje jakie odpady mogą być umieszczone w workach do odbioru poszczególnych frakcji odpadów. </w:t>
      </w:r>
      <w:r>
        <w:t xml:space="preserve">Wykonawca </w:t>
      </w:r>
      <w:r>
        <w:lastRenderedPageBreak/>
        <w:t xml:space="preserve">rozprowadzi ulotki wśród mieszkańców gminy oraz dostarczy ulotki do Urzędu Gminy w </w:t>
      </w:r>
      <w:r w:rsidR="00563B82">
        <w:t>Kazanowie</w:t>
      </w:r>
      <w:r>
        <w:t xml:space="preserve"> w ilości co najmniej 400 sztuk.</w:t>
      </w:r>
    </w:p>
    <w:p w:rsidR="00DD2815" w:rsidRDefault="00DD2815" w:rsidP="00DD2815">
      <w:pPr>
        <w:pStyle w:val="Tekstpodstawowy21"/>
        <w:ind w:left="360" w:hanging="180"/>
        <w:jc w:val="both"/>
      </w:pPr>
    </w:p>
    <w:p w:rsidR="00DD2815" w:rsidRDefault="00DD2815" w:rsidP="001839B3">
      <w:pPr>
        <w:pStyle w:val="Tekstpodstawowy21"/>
        <w:numPr>
          <w:ilvl w:val="0"/>
          <w:numId w:val="68"/>
        </w:numPr>
        <w:jc w:val="both"/>
      </w:pPr>
      <w:r>
        <w:t xml:space="preserve">Tworzy się punkt selektywnej zbiórki odpadów komunalnych na terenie gminy </w:t>
      </w:r>
      <w:r w:rsidR="00563B82">
        <w:t>Kazanów</w:t>
      </w:r>
      <w:r w:rsidR="008607CF">
        <w:t xml:space="preserve">, </w:t>
      </w:r>
      <w:r w:rsidR="008607CF" w:rsidRPr="00542870">
        <w:t>którego prowadzącym będzie Gmina Kazanów</w:t>
      </w:r>
      <w:r>
        <w:t xml:space="preserve">. Gmina </w:t>
      </w:r>
      <w:r w:rsidR="00563B82">
        <w:t>Kazanów</w:t>
      </w:r>
      <w:r>
        <w:t xml:space="preserve"> wskaże plac i udostępni pomieszczenie magazynowe w celu organizacji PSZOK. Na teren wskazanego placu Wykonawca będzie zobowiązany dostarczyć i ustawić pojemniki przeznaczone do zbiórki:</w:t>
      </w:r>
    </w:p>
    <w:p w:rsidR="00DD2815" w:rsidRDefault="00DD2815" w:rsidP="00DD2815">
      <w:pPr>
        <w:pStyle w:val="Tekstpodstawowy21"/>
        <w:ind w:left="540"/>
        <w:jc w:val="both"/>
      </w:pPr>
      <w:r>
        <w:t>- papieru – pojemnik koloru niebieskiego</w:t>
      </w:r>
      <w:r w:rsidR="00D20764">
        <w:t xml:space="preserve"> (kontener o poj. 5 – 10 m</w:t>
      </w:r>
      <w:r w:rsidR="00D20764">
        <w:rPr>
          <w:vertAlign w:val="superscript"/>
        </w:rPr>
        <w:t>3</w:t>
      </w:r>
      <w:r w:rsidR="00D20764">
        <w:t xml:space="preserve"> )</w:t>
      </w:r>
    </w:p>
    <w:p w:rsidR="00D20764" w:rsidRDefault="00DD2815" w:rsidP="00D20764">
      <w:pPr>
        <w:pStyle w:val="Tekstpodstawowy21"/>
        <w:ind w:left="540"/>
        <w:jc w:val="both"/>
      </w:pPr>
      <w:r>
        <w:t xml:space="preserve">- </w:t>
      </w:r>
      <w:r w:rsidR="00A17A70">
        <w:t>metalu i tworzyw sztucznych</w:t>
      </w:r>
      <w:r>
        <w:t xml:space="preserve"> – pojemnik koloru żółtego</w:t>
      </w:r>
      <w:r w:rsidR="00D20764">
        <w:t xml:space="preserve"> (kontener o poj. 5 – 10 m</w:t>
      </w:r>
      <w:r w:rsidR="00D20764">
        <w:rPr>
          <w:vertAlign w:val="superscript"/>
        </w:rPr>
        <w:t>3</w:t>
      </w:r>
      <w:r w:rsidR="00D20764">
        <w:t>)</w:t>
      </w:r>
    </w:p>
    <w:p w:rsidR="00A17A70" w:rsidRDefault="00A17A70" w:rsidP="00DD2815">
      <w:pPr>
        <w:pStyle w:val="Tekstpodstawowy21"/>
        <w:ind w:left="540"/>
        <w:jc w:val="both"/>
      </w:pPr>
      <w:r>
        <w:t>- odpadów ulegających biodegradacji, ze szczególnym uwzględnieniem bioodpadów – pojemnik koloru brązowego</w:t>
      </w:r>
      <w:r w:rsidR="00D20764">
        <w:t xml:space="preserve"> (kontener o poj. 5 – 10 m</w:t>
      </w:r>
      <w:r w:rsidR="00D20764">
        <w:rPr>
          <w:vertAlign w:val="superscript"/>
        </w:rPr>
        <w:t>3</w:t>
      </w:r>
      <w:r w:rsidR="00D20764">
        <w:t>).</w:t>
      </w:r>
    </w:p>
    <w:p w:rsidR="00DD2815" w:rsidRDefault="00A17A70" w:rsidP="00DD2815">
      <w:pPr>
        <w:pStyle w:val="Tekstpodstawowy21"/>
        <w:ind w:left="540"/>
        <w:jc w:val="both"/>
      </w:pPr>
      <w:r>
        <w:t>- szkła w tym odpadów opakowaniowych ze szkła – pojemnik koloru zielonego</w:t>
      </w:r>
      <w:r w:rsidR="00A84799">
        <w:t xml:space="preserve"> </w:t>
      </w:r>
      <w:r w:rsidR="00D20764">
        <w:t>(kontener o poj. 5 – 10 m</w:t>
      </w:r>
      <w:r w:rsidR="00D20764">
        <w:rPr>
          <w:vertAlign w:val="superscript"/>
        </w:rPr>
        <w:t>3</w:t>
      </w:r>
      <w:r w:rsidR="00D20764">
        <w:t>)</w:t>
      </w:r>
      <w:r w:rsidR="00E9339F">
        <w:t>.</w:t>
      </w:r>
    </w:p>
    <w:p w:rsidR="00DD2815" w:rsidRDefault="00DD2815" w:rsidP="00DD2815">
      <w:pPr>
        <w:pStyle w:val="Tekstpodstawowy21"/>
        <w:ind w:left="540"/>
        <w:jc w:val="both"/>
      </w:pPr>
      <w:r>
        <w:t>Pojemniki powinny być wykonane z trwałego materiału, posiadać zamknięcie uniemożliwiające otwarcie ich przez nieuprawnione osoby oraz posiadać napis informujący na jaki rodzaj odpadów jest przeznaczony.</w:t>
      </w:r>
    </w:p>
    <w:p w:rsidR="00DD2815" w:rsidRDefault="00DD2815" w:rsidP="00DD2815">
      <w:pPr>
        <w:pStyle w:val="Tekstpodstawowy21"/>
        <w:ind w:left="540"/>
        <w:jc w:val="both"/>
      </w:pPr>
      <w:r>
        <w:t>Ponadto na placu Wykonawca ustawi kontenery przeznaczone do odbioru :</w:t>
      </w:r>
    </w:p>
    <w:p w:rsidR="00DD2815" w:rsidRDefault="00DD2815" w:rsidP="00DD2815">
      <w:pPr>
        <w:pStyle w:val="Tekstpodstawowy21"/>
        <w:ind w:left="540"/>
        <w:jc w:val="both"/>
      </w:pPr>
      <w:r>
        <w:t>- odpadów budowlanych pochodzących z drobnych remontów (odkryty kontener  „</w:t>
      </w:r>
      <w:proofErr w:type="spellStart"/>
      <w:r>
        <w:t>gruzownik</w:t>
      </w:r>
      <w:proofErr w:type="spellEnd"/>
      <w:r>
        <w:t>”)</w:t>
      </w:r>
    </w:p>
    <w:p w:rsidR="00DD2815" w:rsidRDefault="00DD2815" w:rsidP="00DD2815">
      <w:pPr>
        <w:pStyle w:val="Tekstpodstawowy21"/>
        <w:ind w:left="540"/>
        <w:jc w:val="both"/>
      </w:pPr>
      <w:r>
        <w:t>- odzieży i tekstyliów (kontener o poj. 5 – 10 m</w:t>
      </w:r>
      <w:r>
        <w:rPr>
          <w:vertAlign w:val="superscript"/>
        </w:rPr>
        <w:t>3</w:t>
      </w:r>
      <w:r>
        <w:t xml:space="preserve"> )</w:t>
      </w:r>
    </w:p>
    <w:p w:rsidR="00DD2815" w:rsidRDefault="00DD2815" w:rsidP="00DD2815">
      <w:pPr>
        <w:pStyle w:val="Tekstpodstawowy21"/>
        <w:ind w:left="540"/>
        <w:jc w:val="both"/>
      </w:pPr>
      <w:r>
        <w:t>- zużytych opon, mebli i innych odpadów wielkogabarytowych (kontener odkryty )</w:t>
      </w:r>
    </w:p>
    <w:p w:rsidR="00DD2815" w:rsidRDefault="00DD2815" w:rsidP="00DD2815">
      <w:pPr>
        <w:pStyle w:val="Tekstpodstawowy21"/>
        <w:ind w:left="540"/>
        <w:jc w:val="both"/>
      </w:pPr>
    </w:p>
    <w:p w:rsidR="00DD2815" w:rsidRDefault="00DD2815" w:rsidP="00DD2815">
      <w:pPr>
        <w:pStyle w:val="Tekstpodstawowy21"/>
        <w:ind w:left="540"/>
        <w:jc w:val="both"/>
      </w:pPr>
      <w:r>
        <w:t>Kontenery powinny posiadać napis informujący na jaki rodzaj odpadów są przeznaczone.</w:t>
      </w:r>
    </w:p>
    <w:p w:rsidR="00B34B10" w:rsidRDefault="00B34B10" w:rsidP="00DD2815">
      <w:pPr>
        <w:pStyle w:val="Tekstpodstawowy21"/>
        <w:ind w:left="540"/>
        <w:jc w:val="both"/>
      </w:pPr>
    </w:p>
    <w:p w:rsidR="00DD2815" w:rsidRDefault="00DD2815" w:rsidP="00DD2815">
      <w:pPr>
        <w:pStyle w:val="Tekstpodstawowy21"/>
        <w:ind w:left="540"/>
        <w:jc w:val="both"/>
      </w:pPr>
      <w:r>
        <w:t>Zamawiający udostępni pomieszczenie magazynowe a Wykonawca będzie zobowiązany wyposażyć je w pojemniki przeznaczone do odbioru:</w:t>
      </w:r>
    </w:p>
    <w:p w:rsidR="00DD2815" w:rsidRDefault="00DD2815" w:rsidP="00DD2815">
      <w:pPr>
        <w:pStyle w:val="Tekstpodstawowy21"/>
        <w:ind w:left="540"/>
        <w:jc w:val="both"/>
      </w:pPr>
      <w:r>
        <w:t>- przeterminowanych leków i chemikaliów ( np. leki, środki ochrony roślin i opakowania po nich, detergenty, rozpuszczalniki, farby, kleje i inne niebezpieczne odpady chemiczne, które mogą powstać w gospodarstwach domowych. Zamawiający nie obejmuje przedmiotem zamówienia podmiotów gospodarczych, zakładów produkcyjnych, przemysłowych, a więc nie będą to odpady „przemysłowe”) - ,( 2 pojemniki 120 litrów lub 1 pojemnik o pojemności 240 litrów)</w:t>
      </w:r>
    </w:p>
    <w:p w:rsidR="00DD2815" w:rsidRDefault="00DD2815" w:rsidP="00DD2815">
      <w:pPr>
        <w:pStyle w:val="Tekstpodstawowy21"/>
        <w:ind w:left="540"/>
        <w:jc w:val="both"/>
      </w:pPr>
      <w:r>
        <w:t>- zużyte baterie i akumulatory ( 2 pojemniki 120 litrów lub 1 pojemnik o pojemności 240 litrów)</w:t>
      </w:r>
    </w:p>
    <w:p w:rsidR="00DD2815" w:rsidRDefault="00DD2815" w:rsidP="00DD2815">
      <w:pPr>
        <w:pStyle w:val="Tekstpodstawowy21"/>
        <w:ind w:left="540"/>
        <w:jc w:val="both"/>
      </w:pPr>
      <w:r>
        <w:t>- zużyty sprzęt elektryczny i elektroniczny ( 2 pojemniki o pojemności 240 litrów)</w:t>
      </w:r>
    </w:p>
    <w:p w:rsidR="00DD2815" w:rsidRPr="00BA6387" w:rsidRDefault="00DD2815" w:rsidP="00DD2815">
      <w:pPr>
        <w:pStyle w:val="Tekstpodstawowy21"/>
        <w:ind w:left="540"/>
        <w:jc w:val="both"/>
      </w:pPr>
      <w:r w:rsidRPr="00BA6387">
        <w:t>- inne odpady niebezpieczne wydzielone ze strumienia odpadów komunalnych ( 2 pojemniki o pojemności 240 litrów)</w:t>
      </w:r>
    </w:p>
    <w:p w:rsidR="00AF5A79" w:rsidRPr="00BA6387" w:rsidRDefault="00AF5A79" w:rsidP="00DD2815">
      <w:pPr>
        <w:pStyle w:val="Tekstpodstawowy21"/>
        <w:ind w:left="540"/>
        <w:jc w:val="both"/>
      </w:pPr>
      <w:r w:rsidRPr="00BA6387">
        <w:t xml:space="preserve">- odpadów niekwalifikujących się do odpadów medycznych powstałych w gospodarstwie domowym w wyniku przyjmowania produktów leczniczych w formie iniekcji i prowadzenia monitoringu poziomu substancji we krwi, w szczególności igieł i strzykawek (1 pojemnik o pojemności 240 litrów) </w:t>
      </w:r>
    </w:p>
    <w:p w:rsidR="00DD2815" w:rsidRDefault="00DD2815" w:rsidP="00DD2815">
      <w:pPr>
        <w:pStyle w:val="Tekstpodstawowy21"/>
        <w:ind w:left="540"/>
        <w:jc w:val="both"/>
      </w:pPr>
      <w:r>
        <w:t xml:space="preserve">Pojemniki powinny być wykonane z trwałego materiału oraz posiadać napis informujący na jaki rodzaj odpadów jest przeznaczony. </w:t>
      </w:r>
    </w:p>
    <w:p w:rsidR="00DD2815" w:rsidRPr="00542870" w:rsidRDefault="008607CF" w:rsidP="00DD2815">
      <w:pPr>
        <w:pStyle w:val="Tekstpodstawowy21"/>
        <w:ind w:left="540"/>
        <w:jc w:val="both"/>
      </w:pPr>
      <w:r w:rsidRPr="00542870">
        <w:t xml:space="preserve">Organizacja i prowadzenie </w:t>
      </w:r>
      <w:r w:rsidR="00DD2815" w:rsidRPr="00542870">
        <w:t xml:space="preserve">PSZOK </w:t>
      </w:r>
      <w:r w:rsidRPr="00542870">
        <w:t xml:space="preserve">leżą po stronie Zamawiającego. </w:t>
      </w:r>
      <w:r w:rsidR="00DD2815" w:rsidRPr="00542870">
        <w:t>Dni i godziny otwarcia PSZOK zostaną ustalone przez Zamawiającego i po uzgodnieniu z Wykonawcą dane te zostaną uwzględnione w harmonogramie na dany rok kalendarzowy, który będzie załącznikiem do umowy.</w:t>
      </w:r>
    </w:p>
    <w:p w:rsidR="00DD2815" w:rsidRPr="00542870" w:rsidRDefault="00DD2815" w:rsidP="00DD2815">
      <w:pPr>
        <w:pStyle w:val="Tekstpodstawowy21"/>
        <w:ind w:left="540"/>
        <w:jc w:val="both"/>
      </w:pPr>
    </w:p>
    <w:p w:rsidR="00DD2815" w:rsidRPr="00542870" w:rsidRDefault="00DD2815" w:rsidP="00DD2815">
      <w:pPr>
        <w:pStyle w:val="Tekstpodstawowy21"/>
        <w:ind w:left="540"/>
        <w:jc w:val="both"/>
      </w:pPr>
      <w:r w:rsidRPr="00542870">
        <w:lastRenderedPageBreak/>
        <w:t xml:space="preserve">Wykonawca </w:t>
      </w:r>
      <w:r w:rsidR="008607CF" w:rsidRPr="00542870">
        <w:t xml:space="preserve">będzie </w:t>
      </w:r>
      <w:r w:rsidRPr="00542870">
        <w:t xml:space="preserve">zobowiązany </w:t>
      </w:r>
      <w:r w:rsidR="008607CF" w:rsidRPr="00542870">
        <w:t>na zgłoszenie telefoniczne Zamawiającego do odbioru frakcji odpadów zgromadzonych w PSZOK tak</w:t>
      </w:r>
      <w:r w:rsidRPr="00542870">
        <w:t>, aby nie powodowało to przepełnienia tych pojemników, jednak nie rzadziej niż raz na 2 miesiące.</w:t>
      </w:r>
    </w:p>
    <w:p w:rsidR="00DD2815" w:rsidRPr="00542870" w:rsidRDefault="00DD2815" w:rsidP="00DD2815">
      <w:pPr>
        <w:pStyle w:val="Tekstpodstawowy21"/>
        <w:ind w:left="540"/>
        <w:jc w:val="both"/>
      </w:pPr>
    </w:p>
    <w:p w:rsidR="00DD2815" w:rsidRDefault="00DD2815" w:rsidP="00DD2815">
      <w:pPr>
        <w:pStyle w:val="Tekstpodstawowy21"/>
        <w:jc w:val="both"/>
      </w:pPr>
    </w:p>
    <w:p w:rsidR="00DD2815" w:rsidRDefault="00DD2815" w:rsidP="00DD2815">
      <w:pPr>
        <w:pStyle w:val="Tekstpodstawowy21"/>
        <w:ind w:left="540"/>
        <w:jc w:val="both"/>
      </w:pPr>
    </w:p>
    <w:p w:rsidR="00DD2815" w:rsidRDefault="00DD2815" w:rsidP="001839B3">
      <w:pPr>
        <w:pStyle w:val="Tekstpodstawowy21"/>
        <w:numPr>
          <w:ilvl w:val="0"/>
          <w:numId w:val="68"/>
        </w:numPr>
        <w:jc w:val="both"/>
      </w:pPr>
      <w:r>
        <w:t>Odbiór odpadów budowlanych</w:t>
      </w:r>
      <w:r w:rsidR="006A7AC3">
        <w:t xml:space="preserve"> i rozbiórkowych</w:t>
      </w:r>
      <w:r w:rsidR="00E76B77">
        <w:t xml:space="preserve"> (pochodzących z prowadzonych we własnym zakresie remontów) w ilości do 2 </w:t>
      </w:r>
      <w:r w:rsidR="00D20764">
        <w:t>m</w:t>
      </w:r>
      <w:r w:rsidR="00D20764">
        <w:rPr>
          <w:vertAlign w:val="superscript"/>
        </w:rPr>
        <w:t>3</w:t>
      </w:r>
      <w:r w:rsidR="00E76B77">
        <w:t xml:space="preserve"> </w:t>
      </w:r>
      <w:r>
        <w:t xml:space="preserve"> odbywa się </w:t>
      </w:r>
      <w:r w:rsidR="00E76B77">
        <w:t xml:space="preserve">poprzez przekazanie przez mieszkańców bezpośrednio do PSZOK. </w:t>
      </w:r>
      <w:r w:rsidR="003F0719">
        <w:t xml:space="preserve">Gospodarka </w:t>
      </w:r>
      <w:r w:rsidR="00E70DFF">
        <w:t xml:space="preserve">w/w odpadami w ilości powyżej 2 </w:t>
      </w:r>
      <w:r w:rsidR="00D20764">
        <w:t>m</w:t>
      </w:r>
      <w:r w:rsidR="00D20764">
        <w:rPr>
          <w:vertAlign w:val="superscript"/>
        </w:rPr>
        <w:t>3</w:t>
      </w:r>
      <w:r w:rsidR="00E70DFF">
        <w:t xml:space="preserve"> odbywać się będzie w oparciu o indywidualne umowy </w:t>
      </w:r>
      <w:r>
        <w:t>cywilnoprawne zawarte między właścicielem nieruchomości a uprawnionymi do odbioru odpadów przedsiębiorcami. Odbiór za odpłatnością właściciela posesji po wcześniejszym ustaleniu z Wykonawcą.</w:t>
      </w:r>
    </w:p>
    <w:p w:rsidR="00DD2815" w:rsidRDefault="00DD2815" w:rsidP="00DD2815">
      <w:pPr>
        <w:pStyle w:val="Akapitzlist"/>
      </w:pPr>
    </w:p>
    <w:p w:rsidR="00DD2815" w:rsidRDefault="00DD2815" w:rsidP="00DD2815">
      <w:pPr>
        <w:pStyle w:val="Tekstpodstawowy21"/>
        <w:ind w:left="540"/>
        <w:jc w:val="both"/>
      </w:pPr>
    </w:p>
    <w:p w:rsidR="00DD2815" w:rsidRDefault="00DD2815" w:rsidP="001839B3">
      <w:pPr>
        <w:pStyle w:val="Tekstpodstawowy21"/>
        <w:numPr>
          <w:ilvl w:val="0"/>
          <w:numId w:val="68"/>
        </w:numPr>
        <w:jc w:val="both"/>
      </w:pPr>
      <w:r>
        <w:t>Odbiór popiołu i żużla paleniskowego odbywa się na podstawie indywidualnej umowy cywilnoprawnej zawartej między właścicielem nieruchomości a uprawnionymi do odbioru przedsiębiorcami. Odbiór za odpłatnością właściciela posesji po wcześniejszym ustaleniu z Wykonawcą.</w:t>
      </w:r>
    </w:p>
    <w:p w:rsidR="00DD2815" w:rsidRDefault="00DD2815" w:rsidP="00F01135">
      <w:pPr>
        <w:pStyle w:val="Tekstpodstawowy21"/>
        <w:ind w:left="0"/>
        <w:jc w:val="both"/>
      </w:pPr>
    </w:p>
    <w:p w:rsidR="00CC1D97" w:rsidRDefault="00171573" w:rsidP="001839B3">
      <w:pPr>
        <w:pStyle w:val="Tekstpodstawowy21"/>
        <w:numPr>
          <w:ilvl w:val="0"/>
          <w:numId w:val="68"/>
        </w:numPr>
        <w:jc w:val="both"/>
      </w:pPr>
      <w:r>
        <w:t>W</w:t>
      </w:r>
      <w:r w:rsidR="00DD2815">
        <w:t>orki do prowadzenia zbiórki odpadów komunalnych zmieszanych i segregowanych o pojemności 120 litrów obowiązkowo dostarcza właścicielom nieruchomości Wykonawca</w:t>
      </w:r>
      <w:r w:rsidR="00BA6EEF">
        <w:t xml:space="preserve"> ( w cenie oferty)</w:t>
      </w:r>
      <w:r w:rsidR="00DD2815">
        <w:t>. Każda nieruchomość zostanie wyposażona w co najmniej 2 worki każdego rodzaju</w:t>
      </w:r>
      <w:r w:rsidR="00D20764">
        <w:t xml:space="preserve"> </w:t>
      </w:r>
      <w:r w:rsidR="00DD2815">
        <w:t>.</w:t>
      </w:r>
      <w:r w:rsidR="00D20764">
        <w:t xml:space="preserve"> </w:t>
      </w:r>
      <w:r w:rsidR="00CC1D97">
        <w:t>Zamawiający wymaga aby wykonawca zabezpieczył worki w pięciu kolorach do odbioru poszczególnych frakcji odpadów:</w:t>
      </w:r>
    </w:p>
    <w:p w:rsidR="00CC1D97" w:rsidRDefault="00CC1D97" w:rsidP="00CC1D97">
      <w:pPr>
        <w:pStyle w:val="Akapitzlist"/>
      </w:pPr>
      <w:r>
        <w:t>- worki w kolorze czarnym z napisem „ZMIESZNE ODPADY KOMUNALNE”</w:t>
      </w:r>
    </w:p>
    <w:p w:rsidR="00CC1D97" w:rsidRDefault="00CC1D97" w:rsidP="00CC1D97">
      <w:pPr>
        <w:pStyle w:val="Akapitzlist"/>
      </w:pPr>
      <w:r>
        <w:t>- worki w kolorze niebieskim z napisem „PAPIER”</w:t>
      </w:r>
    </w:p>
    <w:p w:rsidR="00CC1D97" w:rsidRDefault="00CC1D97" w:rsidP="00CC1D97">
      <w:pPr>
        <w:pStyle w:val="Akapitzlist"/>
      </w:pPr>
      <w:r>
        <w:t>- worki w kolorze żółtym z napisem ”METALE I TWORZYWA SZTUCZNE”</w:t>
      </w:r>
    </w:p>
    <w:p w:rsidR="00CC1D97" w:rsidRDefault="00CC1D97" w:rsidP="00CC1D97">
      <w:pPr>
        <w:pStyle w:val="Akapitzlist"/>
      </w:pPr>
      <w:r>
        <w:t>- worki w kolorze zielonym z napisem „SZKŁO”</w:t>
      </w:r>
    </w:p>
    <w:p w:rsidR="00CC1D97" w:rsidRDefault="00CC1D97" w:rsidP="00CC1D97">
      <w:pPr>
        <w:pStyle w:val="Akapitzlist"/>
      </w:pPr>
      <w:r>
        <w:t>- worki w kolorze brązowym z napisem „BIO”</w:t>
      </w:r>
    </w:p>
    <w:p w:rsidR="00CC1D97" w:rsidRDefault="00CC1D97" w:rsidP="00CC1D97">
      <w:pPr>
        <w:pStyle w:val="Akapitzlist"/>
      </w:pPr>
      <w:r>
        <w:t>Wszystkie worki muszą ponadto zawierać nadruk z nazwą i adresem firmy prowadzącej zbiórkę odpadów komunalnych</w:t>
      </w:r>
    </w:p>
    <w:p w:rsidR="00DD2815" w:rsidRDefault="00DD2815" w:rsidP="00CC1D97">
      <w:pPr>
        <w:pStyle w:val="Tekstpodstawowy21"/>
        <w:ind w:left="540"/>
        <w:jc w:val="both"/>
      </w:pPr>
      <w:r>
        <w:t xml:space="preserve"> Przy odbiorze odpadów Wykonawca każdorazowo będzie dostarczał co najmniej tyle worków ile odbierze worków z odpadami. Zamawiający wymaga również zabezpieczenia</w:t>
      </w:r>
      <w:r w:rsidR="00AF5A79">
        <w:t xml:space="preserve"> worków w ilości</w:t>
      </w:r>
      <w:r w:rsidR="00A3764B">
        <w:t xml:space="preserve"> </w:t>
      </w:r>
      <w:r w:rsidR="00AF5A79">
        <w:t>5</w:t>
      </w:r>
      <w:r>
        <w:t>00 sztuk każdego koloru, które zostaną złożone w siedzibie Zamawiającego przed rozpoczęciem terminu realizacji usługi.</w:t>
      </w:r>
    </w:p>
    <w:p w:rsidR="00DD2815" w:rsidRDefault="00DD2815" w:rsidP="00DD2815">
      <w:pPr>
        <w:pStyle w:val="Akapitzlist"/>
      </w:pPr>
    </w:p>
    <w:p w:rsidR="00DD2815" w:rsidRDefault="00DD2815" w:rsidP="001839B3">
      <w:pPr>
        <w:pStyle w:val="Tekstpodstawowy21"/>
        <w:numPr>
          <w:ilvl w:val="0"/>
          <w:numId w:val="68"/>
        </w:numPr>
        <w:jc w:val="both"/>
      </w:pPr>
      <w:r>
        <w:t xml:space="preserve"> Wykonawca zobowiązany będzie do monitorowania obowiązku ciążącego na właścicielu nieruchomości w zakresie selektywnego zbierania odpadów komunalnych. W przypadku stwierdzenia podczas odbioru odpadów, że właściciel nieruchomości nie wywiązuje się z obowiązku w zakresie segregacji odpadów ( np. w worku przeznaczonym na odpady segregowane będą znajdować się odpady zmieszane, gdy w worku przeznaczonym na daną frakcję odpadów segregowanych będą znajdować się odpady innej frakcji) Wykonawca będzie zobowiązany w terminie 2 dni roboczych od dnia zaistnienia opisanej powyżej sytuacji do pisemnego (faxem) poinformowania Zamawiającego o niewywiązaniu się z obowiązków segregacji odpadów przez właściciela nieruchomości. Do informacji Wykonawca zobowiązany będzie załączyć dokumentację fotograficzną i protokół z zaistnienia takiego zdarzenia. Z dokumentacji musi jednoznacznie wynikać, jakiej dotyczy nieruchomości, w jakim dniu i o jakiej godzinie doszło do ustalenia w/w zdarzenia.</w:t>
      </w:r>
    </w:p>
    <w:p w:rsidR="00DD2815" w:rsidRDefault="00DD2815" w:rsidP="00DD2815">
      <w:pPr>
        <w:pStyle w:val="Tekstpodstawowy21"/>
        <w:ind w:left="540"/>
        <w:jc w:val="both"/>
      </w:pPr>
      <w:r>
        <w:lastRenderedPageBreak/>
        <w:t>- Wykonawca będzie dostarczać Zamawiającemu sprawozdania zgodnie z ustawą o utrzymaniu czystości i porządku w gminach.</w:t>
      </w:r>
    </w:p>
    <w:p w:rsidR="00DD2815" w:rsidRDefault="00DD2815" w:rsidP="00DD2815">
      <w:pPr>
        <w:pStyle w:val="Tekstpodstawowy21"/>
        <w:ind w:left="540"/>
        <w:jc w:val="both"/>
      </w:pPr>
      <w:r>
        <w:t>- Wykonawca odbierający odpady komunalne jest obowiązany spełnić wymagania zgodnie z rozporządzeniem Ministra Środowiska w sprawie szczegółowych wymagań w zakresie odbierania odpadów komunalnych od właścicieli nieruchomości z dnia 11 stycznia 2013 r. (Dz.U. z 2013r. poz. 122)</w:t>
      </w:r>
    </w:p>
    <w:p w:rsidR="00DD2815" w:rsidRDefault="00DD2815" w:rsidP="00DD2815">
      <w:pPr>
        <w:pStyle w:val="Tekstpodstawowy21"/>
        <w:ind w:left="540"/>
        <w:jc w:val="both"/>
      </w:pPr>
      <w:r>
        <w:t>- Wykonawca w trakcie obowiązywania umowy zobowiązany jest do przestrzegania obowiązujących przepisów prawnych, a w szczególności:</w:t>
      </w:r>
    </w:p>
    <w:p w:rsidR="00DD2815" w:rsidRDefault="00DD2815" w:rsidP="00DD2815">
      <w:pPr>
        <w:pStyle w:val="Tekstpodstawowy21"/>
        <w:ind w:left="540" w:firstLine="168"/>
        <w:jc w:val="both"/>
      </w:pPr>
      <w:r>
        <w:t xml:space="preserve">- ustawy z dnia 14 grudnia </w:t>
      </w:r>
      <w:r w:rsidR="00750E24">
        <w:t>2012 r. o odpadach (Dz.U. z 20</w:t>
      </w:r>
      <w:r w:rsidR="0056144E">
        <w:t>20</w:t>
      </w:r>
      <w:r>
        <w:t xml:space="preserve"> r. poz. </w:t>
      </w:r>
      <w:r w:rsidR="00A3764B">
        <w:t>7</w:t>
      </w:r>
      <w:r w:rsidR="0056144E">
        <w:t>97</w:t>
      </w:r>
      <w:r w:rsidR="00A3764B">
        <w:t xml:space="preserve"> z </w:t>
      </w:r>
      <w:proofErr w:type="spellStart"/>
      <w:r w:rsidR="00A3764B">
        <w:t>poźn</w:t>
      </w:r>
      <w:proofErr w:type="spellEnd"/>
      <w:r w:rsidR="00A3764B">
        <w:t>.</w:t>
      </w:r>
      <w:r w:rsidR="00BA6387">
        <w:t xml:space="preserve"> </w:t>
      </w:r>
      <w:r w:rsidR="00A3764B">
        <w:t>zm.</w:t>
      </w:r>
      <w:r>
        <w:t>)</w:t>
      </w:r>
    </w:p>
    <w:p w:rsidR="00DD2815" w:rsidRDefault="00DD2815" w:rsidP="00DD2815">
      <w:pPr>
        <w:pStyle w:val="Tekstpodstawowy21"/>
        <w:ind w:left="708"/>
        <w:jc w:val="both"/>
      </w:pPr>
      <w:r>
        <w:t>- ustawy z dnia 13 września 1996 r. o utrzymaniu czystości i porządku w gminach (tekst jednolity Dz.U. z 20</w:t>
      </w:r>
      <w:r w:rsidR="0056144E">
        <w:t>20</w:t>
      </w:r>
      <w:r>
        <w:t xml:space="preserve"> r. poz. </w:t>
      </w:r>
      <w:r w:rsidR="0056144E">
        <w:t>1439</w:t>
      </w:r>
      <w:r w:rsidR="00A3764B">
        <w:t>.</w:t>
      </w:r>
      <w:r>
        <w:t>)</w:t>
      </w:r>
    </w:p>
    <w:p w:rsidR="00DD2815" w:rsidRDefault="00DD2815" w:rsidP="00DD2815">
      <w:pPr>
        <w:pStyle w:val="Tekstpodstawowy21"/>
        <w:ind w:left="540"/>
        <w:jc w:val="both"/>
      </w:pPr>
      <w:r>
        <w:t>- W sezonie zimowym odbiór odpadów komunalnych odbywać się będzie z dróg objętych stałym zimowym utrzymaniem bez względu na warunki pogodowe, natomiast z pozostałych dróg gdy ze względu na nieprzejezdność, niemożliwy będzie odbiór i wywóz odpadów Wykonawca zobowiązany jest do ich odbioru w terminie do 2 dni od dnia w którym drogi staną się przejezdne. Wykonawca zobowiązany jest poinformować Zamawiającego w dniu, w którym powinien być dokonany odbiór o fakcie i przyczynie nie odebrania odpadów z poszczególnych sołectw.</w:t>
      </w:r>
    </w:p>
    <w:p w:rsidR="00DD2815" w:rsidRDefault="00DD2815" w:rsidP="00DD2815">
      <w:pPr>
        <w:pStyle w:val="Tekstpodstawowy21"/>
        <w:ind w:left="540"/>
        <w:jc w:val="both"/>
      </w:pPr>
      <w:r>
        <w:t>- Usługa będzie wykonywana w dni robocze ( pon. – pt.) w godzinach od 7:00 do 20:00</w:t>
      </w:r>
    </w:p>
    <w:p w:rsidR="00DD2815" w:rsidRDefault="00DD2815" w:rsidP="00DD2815">
      <w:pPr>
        <w:pStyle w:val="Tekstpodstawowy21"/>
        <w:ind w:left="540"/>
        <w:jc w:val="both"/>
      </w:pPr>
      <w:r>
        <w:t>- Załadunek i transport odpadów będzie odbywał się za pomocą odpowiedniego sprzętu oraz środków transportu, które muszą być w dyspozycji Wykonawcy.</w:t>
      </w:r>
    </w:p>
    <w:p w:rsidR="00DD2815" w:rsidRDefault="00DD2815" w:rsidP="00DD2815">
      <w:pPr>
        <w:spacing w:after="93"/>
        <w:ind w:right="7"/>
      </w:pPr>
      <w:r>
        <w:t>9. Wykonawca odpowiedzialny jest za osiągnięcie poziomów odzysku odpadów komunalnych z uwzględnieniem poziomów odzysku wskazanych w ustawie z dnia 13 wrze</w:t>
      </w:r>
      <w:r w:rsidR="00750E24">
        <w:t>ś</w:t>
      </w:r>
      <w:r>
        <w:t>nia 1996r. o utrzymaniu czystości i porządku w gminach (Dz.U. z 20</w:t>
      </w:r>
      <w:r w:rsidR="0056144E">
        <w:t>20</w:t>
      </w:r>
      <w:r w:rsidR="00A3764B">
        <w:t xml:space="preserve"> </w:t>
      </w:r>
      <w:r>
        <w:t xml:space="preserve">r. poz. </w:t>
      </w:r>
      <w:r w:rsidR="0056144E">
        <w:t>1439</w:t>
      </w:r>
      <w:r w:rsidR="00A3764B">
        <w:t xml:space="preserve"> z późn.zm.</w:t>
      </w:r>
      <w:r>
        <w:t xml:space="preserve">) Rozporządzeniu Ministra Środowiska z dnia </w:t>
      </w:r>
      <w:r w:rsidR="00750E24">
        <w:t>14 grudnia 2016</w:t>
      </w:r>
      <w:r>
        <w:t xml:space="preserve"> r. w sprawie poziomów recyklingu, przygotowania do ponownego użycia i odzysku innymi metodami niektórych frakcji odpadów komunalnych (Dz.U. z 201</w:t>
      </w:r>
      <w:r w:rsidR="00750E24">
        <w:t>6</w:t>
      </w:r>
      <w:r>
        <w:t xml:space="preserve">r. poz. </w:t>
      </w:r>
      <w:r w:rsidR="00750E24">
        <w:t>21</w:t>
      </w:r>
      <w:r>
        <w:t>6</w:t>
      </w:r>
      <w:r w:rsidR="00750E24">
        <w:t>7</w:t>
      </w:r>
      <w:r>
        <w:t>) oraz Rozporządze</w:t>
      </w:r>
      <w:r w:rsidR="007C6CD7">
        <w:t>niu Ministra Środowiska z dnia 1</w:t>
      </w:r>
      <w:r>
        <w:t xml:space="preserve">5 </w:t>
      </w:r>
      <w:r w:rsidR="007C6CD7">
        <w:t>grudnia 2017</w:t>
      </w:r>
      <w:r>
        <w:t>r. w sprawie poziomów ograniczenia</w:t>
      </w:r>
      <w:r w:rsidR="007C6CD7">
        <w:t xml:space="preserve"> składowania </w:t>
      </w:r>
      <w:r>
        <w:t>masy odpadów komunalnych ulegających biodegradacji (Dz.U. z 201</w:t>
      </w:r>
      <w:r w:rsidR="007C6CD7">
        <w:t>7</w:t>
      </w:r>
      <w:r>
        <w:t>r. poz.</w:t>
      </w:r>
      <w:r w:rsidR="007C6CD7">
        <w:t>2142</w:t>
      </w:r>
      <w:r>
        <w:t>).</w:t>
      </w:r>
    </w:p>
    <w:p w:rsidR="00941F1C" w:rsidRDefault="00BF22BE" w:rsidP="00C92CF0">
      <w:pPr>
        <w:spacing w:after="93"/>
        <w:ind w:right="7"/>
      </w:pPr>
      <w:r>
        <w:rPr>
          <w:b/>
        </w:rPr>
        <w:t xml:space="preserve">2. </w:t>
      </w:r>
      <w:r>
        <w:t xml:space="preserve">Wszystkie dokumenty opisujące przedmiot zamówienia: SIWZ, wzór umowy należy traktować , jako wzajemnie uzupełniające się </w:t>
      </w:r>
      <w:r w:rsidR="00C92CF0">
        <w:t>i wyjaśniające w tym znaczeniu, że w przypadku stwierdzenia jakichkolwiek wieloznaczności lub niejednoznaczności Wykonawca nie może ograniczyć ani zakresu swojego zobowiązania, ani zakresu należytej staranności przy wykonywaniu swoich zobowiązań wynikających z umowy w sprawie zamówienia publicznego.</w:t>
      </w:r>
    </w:p>
    <w:p w:rsidR="00941F1C" w:rsidRDefault="00F52D9F">
      <w:pPr>
        <w:spacing w:after="17" w:line="259" w:lineRule="auto"/>
        <w:ind w:left="12" w:right="0" w:firstLine="0"/>
        <w:jc w:val="left"/>
      </w:pPr>
      <w:r>
        <w:t xml:space="preserve"> </w:t>
      </w:r>
    </w:p>
    <w:p w:rsidR="00941F1C" w:rsidRDefault="00C92CF0" w:rsidP="00C92CF0">
      <w:pPr>
        <w:ind w:right="7"/>
      </w:pPr>
      <w:r>
        <w:rPr>
          <w:b/>
        </w:rPr>
        <w:t xml:space="preserve">3. </w:t>
      </w:r>
      <w:r w:rsidR="00F52D9F">
        <w:t xml:space="preserve">Stosownie do postanowień zawartych w przepisie art. 29 ust. 3a ustawy Zamawiający określa następujące czynności w zakresie realizacji zamówienia, których wykonywanie w ocenie Zamawiającego jest wykonywaniem pracy w rozumieniu przepisu </w:t>
      </w:r>
    </w:p>
    <w:p w:rsidR="00941F1C" w:rsidRDefault="00F52D9F">
      <w:pPr>
        <w:spacing w:after="0" w:line="259" w:lineRule="auto"/>
        <w:ind w:left="732" w:right="0" w:firstLine="0"/>
        <w:jc w:val="left"/>
      </w:pPr>
      <w:r>
        <w:t xml:space="preserve"> </w:t>
      </w:r>
    </w:p>
    <w:p w:rsidR="00941F1C" w:rsidRDefault="00F52D9F">
      <w:pPr>
        <w:spacing w:after="15" w:line="266" w:lineRule="auto"/>
        <w:ind w:left="742" w:right="0" w:hanging="10"/>
        <w:jc w:val="left"/>
      </w:pPr>
      <w:r>
        <w:t xml:space="preserve">*art. 22 § 1 Kodeksu pracy, tj. wykonywaniem pracy określonego rodzaju na rzecz pracodawcy i pod jego kierownictwem oraz w miejscu i czasie wyznaczonym przez pracodawcę: </w:t>
      </w:r>
    </w:p>
    <w:p w:rsidR="00941F1C" w:rsidRDefault="00F52D9F">
      <w:pPr>
        <w:ind w:left="777" w:right="7" w:hanging="420"/>
      </w:pPr>
      <w:r>
        <w:t>3.1.</w:t>
      </w:r>
      <w:r>
        <w:rPr>
          <w:rFonts w:ascii="Arial" w:eastAsia="Arial" w:hAnsi="Arial" w:cs="Arial"/>
        </w:rPr>
        <w:t xml:space="preserve"> </w:t>
      </w:r>
      <w:r>
        <w:t xml:space="preserve">odbiór (w tym załadunek) odpadów i transport (przewóz odpadów) oraz ich rozładunek, a w razie konieczności również uprzątnięcie terenu w przypadku jego zanieczyszczenia, </w:t>
      </w:r>
    </w:p>
    <w:p w:rsidR="00941F1C" w:rsidRDefault="00F52D9F">
      <w:pPr>
        <w:ind w:left="777" w:right="7" w:hanging="420"/>
      </w:pPr>
      <w:r>
        <w:t>3.2.</w:t>
      </w:r>
      <w:r>
        <w:rPr>
          <w:rFonts w:ascii="Arial" w:eastAsia="Arial" w:hAnsi="Arial" w:cs="Arial"/>
        </w:rPr>
        <w:t xml:space="preserve"> </w:t>
      </w:r>
      <w:r>
        <w:t xml:space="preserve">przygotowywanie dokumentacji ilościowo – jakościowej odpadów i raportów dla Zamawiającego. </w:t>
      </w:r>
    </w:p>
    <w:p w:rsidR="00941F1C" w:rsidRDefault="00F52D9F" w:rsidP="001839B3">
      <w:pPr>
        <w:numPr>
          <w:ilvl w:val="0"/>
          <w:numId w:val="2"/>
        </w:numPr>
        <w:ind w:right="7" w:hanging="360"/>
      </w:pPr>
      <w:r>
        <w:lastRenderedPageBreak/>
        <w:t xml:space="preserve">Wykonawca lub podwykonawca zatrudni ww. wymienione osoby na okres realizacji zamówienia. W przypadku rozwiązania stosunku pracy przed zakończeniem tego okresu, zobowiązuje się do niezwłocznego zatrudnienia na to miejsce innej osoby. *art. 22 § 1 ustawy z dnia 26 czerwca 1976 r.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rsidR="00941F1C" w:rsidRDefault="00F52D9F" w:rsidP="001839B3">
      <w:pPr>
        <w:numPr>
          <w:ilvl w:val="0"/>
          <w:numId w:val="2"/>
        </w:numPr>
        <w:ind w:right="7" w:hanging="360"/>
      </w:pPr>
      <w:r>
        <w:t xml:space="preserve">Uprawnienia zamawiającego w zakresie kontroli spełniania przez wykonawcę wymagań, o których mowa wart. 29 ust. 3a, oraz sankcji z tytułu niespełnienia tych wymagań: </w:t>
      </w:r>
    </w:p>
    <w:p w:rsidR="00941F1C" w:rsidRDefault="00F52D9F" w:rsidP="001839B3">
      <w:pPr>
        <w:numPr>
          <w:ilvl w:val="1"/>
          <w:numId w:val="2"/>
        </w:numPr>
        <w:ind w:right="7" w:hanging="420"/>
      </w:pPr>
      <w:r>
        <w:t xml:space="preserve">Sposób dokumentowania zatrudnienia ww. osób. </w:t>
      </w:r>
    </w:p>
    <w:p w:rsidR="00941F1C" w:rsidRDefault="00F52D9F" w:rsidP="001839B3">
      <w:pPr>
        <w:numPr>
          <w:ilvl w:val="2"/>
          <w:numId w:val="2"/>
        </w:numPr>
        <w:ind w:right="7"/>
      </w:pPr>
      <w:r>
        <w:t xml:space="preserve">Wykonawca w terminie do 10 dni licząc od dnia udzielenia zamówienia zobowiązany jest do przedstawienia zamawiającemu następujących dokumentów potwierdzających zatrudnienie wymaganych: </w:t>
      </w:r>
    </w:p>
    <w:p w:rsidR="00941F1C" w:rsidRDefault="00F52D9F">
      <w:pPr>
        <w:ind w:left="1145" w:right="7" w:firstLine="0"/>
      </w:pPr>
      <w:r>
        <w:t xml:space="preserve">- wykaz osób zatrudnionych przy realizacji zamówienia wraz ze wskazaniem czynności, jakie wykonują wraz oświadczeniem, że ww. osoby są zatrudnione na podstawie umowy o pracę w rozumieniu przepisów ustawy z dnia 26 czerwca 1974 r. - Kodeks pracy </w:t>
      </w:r>
    </w:p>
    <w:p w:rsidR="00941F1C" w:rsidRDefault="00F52D9F" w:rsidP="001839B3">
      <w:pPr>
        <w:numPr>
          <w:ilvl w:val="1"/>
          <w:numId w:val="2"/>
        </w:numPr>
        <w:ind w:right="7" w:hanging="420"/>
      </w:pPr>
      <w:r>
        <w:t xml:space="preserve">Wykonawca zobowiązany jest do uzyskania od Pracowników zgody na przetwarzanie danych osobowych zgodnie z przepisami o ochronie danych osobowych. </w:t>
      </w:r>
    </w:p>
    <w:p w:rsidR="00941F1C" w:rsidRDefault="00F52D9F" w:rsidP="001839B3">
      <w:pPr>
        <w:numPr>
          <w:ilvl w:val="1"/>
          <w:numId w:val="2"/>
        </w:numPr>
        <w:ind w:right="7" w:hanging="420"/>
      </w:pPr>
      <w:r>
        <w:t>Każdorazowo na wezwanie Zamawiającego, w terminie wskazanym przez Zamawiającego, nie krótszym niż 10 dni, Wykonawca (dotyczy również Podwykonawcy) z</w:t>
      </w:r>
      <w:r w:rsidR="00670B6B">
        <w:t>obo</w:t>
      </w:r>
      <w:r>
        <w:t xml:space="preserve">wiązuje się przedłożyć do wglądu kopię potwierdzonych za zgodność z oryginałem umów o pracę zawartych przez Wykonawcę (Podwykonawcę) z pracownikami wykonującymi czynności przy realizacji niniejszego zamówienia wskazanych w rozdz. III, pkt. 3.1 i 3.2. SIWZ. W tym celu Wykonawca zobowiązany jest do uzyskania od Pracowników zgody na przetwarzanie danych osobowych zgodnie z przepisami o ochronie danych osobowych. Treść umów winna potwierdzać spełnienie wymagań w zakresie zatrudnienia, o których mowa jest w niniejszej SIWZ. </w:t>
      </w:r>
    </w:p>
    <w:p w:rsidR="00941F1C" w:rsidRDefault="00F52D9F" w:rsidP="001839B3">
      <w:pPr>
        <w:numPr>
          <w:ilvl w:val="1"/>
          <w:numId w:val="2"/>
        </w:numPr>
        <w:ind w:right="7" w:hanging="420"/>
      </w:pPr>
      <w:r>
        <w:t xml:space="preserve">Zamawiający, jako administrator danych osobowych zobowiązuje się do zachowania poufności danych osobowych, o których mowa w pkt. 5.1. oraz do ich zabezpieczenia przed udostępnieniem osobom nieuprawnionym </w:t>
      </w:r>
    </w:p>
    <w:p w:rsidR="00941F1C" w:rsidRDefault="00F52D9F" w:rsidP="001839B3">
      <w:pPr>
        <w:numPr>
          <w:ilvl w:val="1"/>
          <w:numId w:val="2"/>
        </w:numPr>
        <w:ind w:right="7" w:hanging="420"/>
      </w:pPr>
      <w:r>
        <w:t xml:space="preserve">Nieprzedłużenie kopii zawartych umów przez Wykonawcę (Podwykonawcę) z pracownikami o których mowa powyżej będzie traktowane, jako niewypełnienie obowiązku zatrudnienia pracowników na podstawie umowy o pracę. </w:t>
      </w:r>
    </w:p>
    <w:p w:rsidR="00941F1C" w:rsidRDefault="00F52D9F" w:rsidP="001839B3">
      <w:pPr>
        <w:numPr>
          <w:ilvl w:val="1"/>
          <w:numId w:val="2"/>
        </w:numPr>
        <w:ind w:right="7" w:hanging="420"/>
      </w:pPr>
      <w:r>
        <w:t xml:space="preserve">Za niedopełnienie wymogu zatrudnienia Pracowników świadczących usługi na podstawie umowy o pracę w rozumieniu Kodeksu Pracy, Wykonawca zapłaci Zamawiającemu kary umowne, tj. </w:t>
      </w:r>
    </w:p>
    <w:p w:rsidR="00941F1C" w:rsidRDefault="00F52D9F" w:rsidP="001839B3">
      <w:pPr>
        <w:numPr>
          <w:ilvl w:val="2"/>
          <w:numId w:val="2"/>
        </w:numPr>
        <w:ind w:right="7"/>
      </w:pPr>
      <w:r>
        <w:t xml:space="preserve">w przypadku nie przedstawienia w terminie informacji, o której mowa w rozdz. III pkt. 5.1.a) i/lub w rodz. III pkt. 5.3. SIWZ wykonawca zapłaci zamawiającemu karę w wysokości 5000,00 PLN. </w:t>
      </w:r>
    </w:p>
    <w:p w:rsidR="00941F1C" w:rsidRDefault="00F52D9F" w:rsidP="001839B3">
      <w:pPr>
        <w:numPr>
          <w:ilvl w:val="2"/>
          <w:numId w:val="2"/>
        </w:numPr>
        <w:ind w:right="7"/>
      </w:pPr>
      <w:r>
        <w:t xml:space="preserve">w przypadku dwukrotnego nie wywiązania się z obowiązku wskazanego w rozdz. III pkt. 5.1.a) i/lub w rodz. III pkt. 5.3. SIWZ lub zmiany sposobu zatrudnienia osób wskazanych w przez Wykonawcę (podwykonawcę), zamawiający ma prawo od umowy odstąpić </w:t>
      </w:r>
    </w:p>
    <w:p w:rsidR="00941F1C" w:rsidRDefault="00F52D9F" w:rsidP="001839B3">
      <w:pPr>
        <w:numPr>
          <w:ilvl w:val="1"/>
          <w:numId w:val="2"/>
        </w:numPr>
        <w:ind w:right="7" w:hanging="420"/>
      </w:pPr>
      <w:r>
        <w:lastRenderedPageBreak/>
        <w:t xml:space="preserve">W przypadku konieczności zastąpienia w okresie trwania umowy osób wykonujących czynności, o których mowa w rozdz. III pkt. 3.1 i 3.2 innymi pracownikami, Wykonawca zobowiązany jest do przekazania Zamawiającemu informacji o zmianie pracowników. Obowiązek ten Wykonawca zrealizuje w terminie do 10 dni od dokonania zmiany. </w:t>
      </w:r>
    </w:p>
    <w:p w:rsidR="00941F1C" w:rsidRDefault="00F52D9F" w:rsidP="001839B3">
      <w:pPr>
        <w:numPr>
          <w:ilvl w:val="0"/>
          <w:numId w:val="2"/>
        </w:numPr>
        <w:spacing w:after="5" w:line="271" w:lineRule="auto"/>
        <w:ind w:right="7" w:hanging="360"/>
      </w:pPr>
      <w:r>
        <w:rPr>
          <w:b/>
        </w:rPr>
        <w:t xml:space="preserve">Obowiązki Wykonawcy w zakresie podwykonawców: </w:t>
      </w:r>
    </w:p>
    <w:p w:rsidR="00941F1C" w:rsidRDefault="00F52D9F" w:rsidP="001839B3">
      <w:pPr>
        <w:numPr>
          <w:ilvl w:val="1"/>
          <w:numId w:val="2"/>
        </w:numPr>
        <w:ind w:right="7" w:hanging="420"/>
      </w:pPr>
      <w:r>
        <w:t xml:space="preserve">Wykonawca może wykonać przedmiot umowy przy udziale Podwykonawców, zawierając z nimi stosowne umowy w formie pisemnej pod rygorem nieważności. </w:t>
      </w:r>
    </w:p>
    <w:p w:rsidR="00941F1C" w:rsidRDefault="00F52D9F" w:rsidP="001839B3">
      <w:pPr>
        <w:numPr>
          <w:ilvl w:val="1"/>
          <w:numId w:val="2"/>
        </w:numPr>
        <w:ind w:right="7" w:hanging="420"/>
      </w:pPr>
      <w:r>
        <w:t xml:space="preserve">Wykonawca na żądanie Zamawiającego zobowiązuje się udzielić wszelkich informacji dotyczących Podwykonawców, zawartych z nimi umów, a w szczególności związanych z prawidłowością ich realizacji przez strony. </w:t>
      </w:r>
    </w:p>
    <w:p w:rsidR="00941F1C" w:rsidRDefault="00F52D9F" w:rsidP="001839B3">
      <w:pPr>
        <w:numPr>
          <w:ilvl w:val="1"/>
          <w:numId w:val="2"/>
        </w:numPr>
        <w:ind w:right="7" w:hanging="420"/>
      </w:pPr>
      <w:r>
        <w:t xml:space="preserve">Wykonawca ponosi wobec Zamawiającego pełną odpowiedzialność za pracę wykonywaną przez Podwykonawców. </w:t>
      </w:r>
    </w:p>
    <w:p w:rsidR="00941F1C" w:rsidRDefault="00F52D9F" w:rsidP="001839B3">
      <w:pPr>
        <w:numPr>
          <w:ilvl w:val="1"/>
          <w:numId w:val="2"/>
        </w:numPr>
        <w:ind w:right="7" w:hanging="420"/>
      </w:pPr>
      <w:r>
        <w:t xml:space="preserve">Wykonawca, Podwykonawca lub dalszy Podwykonawca zamierzający zawrzeć umowę o podwykonawstwo, jest obowiązany,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rsidR="00941F1C" w:rsidRDefault="00F52D9F" w:rsidP="001839B3">
      <w:pPr>
        <w:numPr>
          <w:ilvl w:val="1"/>
          <w:numId w:val="2"/>
        </w:numPr>
        <w:ind w:right="7" w:hanging="420"/>
      </w:pPr>
      <w:r>
        <w:t xml:space="preserve">Zamawiający będzie dokonywał bezpośredniej zapłaty wymagalnego wynagrodzenia przysługującego podwykonawcy lub dalszemu podwykonawcy, który zawarł zaakceptowaną przez Zamawiającego umowę o podwykonawstwo, której przedmiotem są usługi lub dostawy, w przypadku uchylenia się od obowiązku zapłaty odpowiednio przez Wykonawcę, podwykonawcę lub dalszego podwykonawcę zamówienia na usługi lub dostawy. </w:t>
      </w:r>
    </w:p>
    <w:p w:rsidR="00941F1C" w:rsidRDefault="00F52D9F" w:rsidP="001839B3">
      <w:pPr>
        <w:numPr>
          <w:ilvl w:val="1"/>
          <w:numId w:val="2"/>
        </w:numPr>
        <w:ind w:right="7" w:hanging="420"/>
      </w:pPr>
      <w:r>
        <w:t xml:space="preserve">Wynagrodzenie, o którym mowa w </w:t>
      </w:r>
      <w:r w:rsidR="00670B6B">
        <w:t>pkt.6.5</w:t>
      </w:r>
      <w:r>
        <w:t xml:space="preserve">, dotyczy wyłącznie należności powstałych po zaakceptowaniu przez Zamawiającego umowy o podwykonawstwo, której przedmiotem są usługi, dostawy lub po przedłożeniu Zamawiającemu poświadczonej za zgodność z oryginałem kopii umowy o podwykonawstwo, której przedmiotem są dostawy lub usługi. </w:t>
      </w:r>
    </w:p>
    <w:p w:rsidR="00941F1C" w:rsidRDefault="00F52D9F" w:rsidP="001839B3">
      <w:pPr>
        <w:numPr>
          <w:ilvl w:val="1"/>
          <w:numId w:val="2"/>
        </w:numPr>
        <w:ind w:right="7" w:hanging="420"/>
      </w:pPr>
      <w:r>
        <w:t xml:space="preserve">Bezpośrednia zapłata obejmuje wyłącznie należne wynagrodzenie, bez odsetek, należnych podwykonawcy lub dalszemu podwykonawcy. </w:t>
      </w:r>
    </w:p>
    <w:p w:rsidR="00941F1C" w:rsidRDefault="00F52D9F" w:rsidP="001839B3">
      <w:pPr>
        <w:numPr>
          <w:ilvl w:val="1"/>
          <w:numId w:val="2"/>
        </w:numPr>
        <w:ind w:right="7" w:hanging="420"/>
      </w:pPr>
      <w:r>
        <w:t xml:space="preserve">Przed dokonaniem bezpośredniej zapłaty Zamawiający jest obowiązany umożliwić Wykonawcy zgłoszenie pisemnych uwag dotyczących zasadności bezpośredniej zapłaty wynagrodzenia podwykonawcy lub dalszemu podwykonawcy, o których mowa w </w:t>
      </w:r>
      <w:r w:rsidR="00670B6B">
        <w:t>pkt. 6.1</w:t>
      </w:r>
      <w:r>
        <w:t xml:space="preserve"> Zamawiający informuje o terminie zgłaszania uwag, nie krótszym niż 7 dni od dnia doręczenia tej informacji. </w:t>
      </w:r>
    </w:p>
    <w:p w:rsidR="00941F1C" w:rsidRDefault="00F52D9F" w:rsidP="001839B3">
      <w:pPr>
        <w:numPr>
          <w:ilvl w:val="1"/>
          <w:numId w:val="2"/>
        </w:numPr>
        <w:ind w:right="7" w:hanging="420"/>
      </w:pPr>
      <w:r>
        <w:t xml:space="preserve">W przypadku zgłoszenia uwag, o których mowa w </w:t>
      </w:r>
      <w:r w:rsidR="00750E24">
        <w:t>pkt. 6.8</w:t>
      </w:r>
      <w:r>
        <w:t xml:space="preserve">, w terminie wskazanym przez Zamawiającego, Zamawiający może: </w:t>
      </w:r>
    </w:p>
    <w:p w:rsidR="00941F1C" w:rsidRDefault="00F52D9F" w:rsidP="001839B3">
      <w:pPr>
        <w:numPr>
          <w:ilvl w:val="3"/>
          <w:numId w:val="4"/>
        </w:numPr>
        <w:ind w:right="7"/>
      </w:pPr>
      <w:r>
        <w:t xml:space="preserve">nie dokonać bezpośredniej zapłaty wynagrodzenia podwykonawcy lub dalszemu podwykonawcy, jeżeli wykonawca wykaże niezasadność takiej </w:t>
      </w:r>
    </w:p>
    <w:p w:rsidR="00941F1C" w:rsidRDefault="00F52D9F">
      <w:pPr>
        <w:ind w:left="1452" w:right="7" w:firstLine="0"/>
      </w:pPr>
      <w:r>
        <w:t xml:space="preserve">zapłaty albo </w:t>
      </w:r>
    </w:p>
    <w:p w:rsidR="00941F1C" w:rsidRDefault="00F52D9F" w:rsidP="001839B3">
      <w:pPr>
        <w:numPr>
          <w:ilvl w:val="3"/>
          <w:numId w:val="4"/>
        </w:numPr>
        <w:ind w:right="7"/>
      </w:pPr>
      <w:r>
        <w:t xml:space="preserve">złożyć do depozytu sadowego kwotę potrzebna na pokrycie wynagrodzenia podwykonawcy lub dalszego podwykonawcy w przypadku istnienia zasadniczej </w:t>
      </w:r>
      <w:r w:rsidR="00627D05">
        <w:lastRenderedPageBreak/>
        <w:t>w</w:t>
      </w:r>
      <w:r>
        <w:t>ątpliwości Zamawiającego co</w:t>
      </w:r>
      <w:r w:rsidR="00BA6387">
        <w:t xml:space="preserve"> </w:t>
      </w:r>
      <w:r>
        <w:t xml:space="preserve">do wysokości należnej zapłaty lub podmiotu, któremu płatność się należy, albo </w:t>
      </w:r>
    </w:p>
    <w:p w:rsidR="00941F1C" w:rsidRDefault="00F52D9F" w:rsidP="001839B3">
      <w:pPr>
        <w:numPr>
          <w:ilvl w:val="3"/>
          <w:numId w:val="4"/>
        </w:numPr>
        <w:ind w:right="7"/>
      </w:pPr>
      <w:r>
        <w:t xml:space="preserve">dokonać bezpośredniej zapłaty wynagrodzenia podwykonawcy lub dalszemu podwykonawcy, jeżeli podwykonawca lub dalszy podwykonawca wykaże zasadność takiej zapłaty. </w:t>
      </w:r>
    </w:p>
    <w:p w:rsidR="00941F1C" w:rsidRDefault="00F52D9F" w:rsidP="001839B3">
      <w:pPr>
        <w:numPr>
          <w:ilvl w:val="1"/>
          <w:numId w:val="2"/>
        </w:numPr>
        <w:ind w:right="7" w:hanging="420"/>
      </w:pPr>
      <w:r>
        <w:t xml:space="preserve">W przypadku dokonania bezpośredniej zapłaty podwykonawcy lub dalszemu podwykonawcy, o których mowa w </w:t>
      </w:r>
      <w:r w:rsidR="00750E24">
        <w:t>pkt.6.1</w:t>
      </w:r>
      <w:r>
        <w:t xml:space="preserve">, Zamawiający potrąca kwotę wypłaconego wynagrodzenia z wynagrodzenia należnego Wykonawcy. </w:t>
      </w:r>
    </w:p>
    <w:p w:rsidR="00941F1C" w:rsidRDefault="00F52D9F" w:rsidP="001839B3">
      <w:pPr>
        <w:numPr>
          <w:ilvl w:val="1"/>
          <w:numId w:val="2"/>
        </w:numPr>
        <w:ind w:right="7" w:hanging="420"/>
      </w:pPr>
      <w:r>
        <w:t xml:space="preserve">Jeżeli zmiana albo rezygnacja z podwykonawcy dotyczy podmiotu, na którego zasoby wykonawca powoływał się, na zasadach określonych w art. 22a, w celu wykazania spełniania warunków udziału w postępowaniu, o których mowa w art. 22 ust. 1, wykonawca jest zobowiązany wykazać zamawiającemu, iż proponowany inny podwykonawca lub wykonawca samodzielnie spełnia je w stopniu nie mniejszym niż wymagany w trakcie postępowania o udzielenie zamówienia. </w:t>
      </w:r>
    </w:p>
    <w:p w:rsidR="00941F1C" w:rsidRDefault="00F52D9F" w:rsidP="001839B3">
      <w:pPr>
        <w:numPr>
          <w:ilvl w:val="0"/>
          <w:numId w:val="2"/>
        </w:numPr>
        <w:spacing w:after="5" w:line="271" w:lineRule="auto"/>
        <w:ind w:right="7" w:hanging="360"/>
      </w:pPr>
      <w:r>
        <w:rPr>
          <w:b/>
        </w:rPr>
        <w:t xml:space="preserve">Umowa o podwykonawstwo musi zawierać w szczególności: </w:t>
      </w:r>
    </w:p>
    <w:p w:rsidR="00941F1C" w:rsidRDefault="00F52D9F" w:rsidP="001839B3">
      <w:pPr>
        <w:numPr>
          <w:ilvl w:val="3"/>
          <w:numId w:val="3"/>
        </w:numPr>
        <w:ind w:right="7" w:hanging="360"/>
      </w:pPr>
      <w:r>
        <w:t xml:space="preserve">zakres dostaw lub usług powierzonych Podwykonawcy </w:t>
      </w:r>
    </w:p>
    <w:p w:rsidR="00941F1C" w:rsidRDefault="00F52D9F" w:rsidP="001839B3">
      <w:pPr>
        <w:numPr>
          <w:ilvl w:val="3"/>
          <w:numId w:val="3"/>
        </w:numPr>
        <w:ind w:right="7" w:hanging="360"/>
      </w:pPr>
      <w:r>
        <w:t xml:space="preserve">kwotę wynagrodzenia, która nie może być wyższa niż wartość tego zakresu usług wynikająca z oferty Wykonawcy, </w:t>
      </w:r>
    </w:p>
    <w:p w:rsidR="00941F1C" w:rsidRDefault="00F52D9F" w:rsidP="001839B3">
      <w:pPr>
        <w:numPr>
          <w:ilvl w:val="3"/>
          <w:numId w:val="3"/>
        </w:numPr>
        <w:spacing w:after="15" w:line="266" w:lineRule="auto"/>
        <w:ind w:right="7" w:hanging="360"/>
      </w:pPr>
      <w:r>
        <w:t xml:space="preserve">termin </w:t>
      </w:r>
      <w:r>
        <w:tab/>
        <w:t xml:space="preserve">wykonania </w:t>
      </w:r>
      <w:r>
        <w:tab/>
        <w:t xml:space="preserve">zakresu </w:t>
      </w:r>
      <w:r>
        <w:tab/>
        <w:t xml:space="preserve">przedmiotu </w:t>
      </w:r>
      <w:r>
        <w:tab/>
        <w:t xml:space="preserve">zamówienia </w:t>
      </w:r>
      <w:r>
        <w:tab/>
        <w:t xml:space="preserve">powierzonego Podwykonawcy. Termin ten nie może być dłuższy, niż wynikający z umowy z Wykonawcą. </w:t>
      </w:r>
    </w:p>
    <w:p w:rsidR="00941F1C" w:rsidRDefault="00F52D9F" w:rsidP="001839B3">
      <w:pPr>
        <w:numPr>
          <w:ilvl w:val="3"/>
          <w:numId w:val="3"/>
        </w:numPr>
        <w:ind w:right="7" w:hanging="360"/>
      </w:pPr>
      <w:r>
        <w:t xml:space="preserve">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 dostawy lub usługi, jednak nie później niż 14 dni od dnia odbioru końcowego przedmiotu niniejszej umowy. </w:t>
      </w:r>
    </w:p>
    <w:p w:rsidR="00941F1C" w:rsidRDefault="00F52D9F" w:rsidP="001839B3">
      <w:pPr>
        <w:numPr>
          <w:ilvl w:val="3"/>
          <w:numId w:val="3"/>
        </w:numPr>
        <w:ind w:right="7" w:hanging="360"/>
      </w:pPr>
      <w:r>
        <w:t xml:space="preserve">zasady dokonywania odbiorów oraz zasady płatności za wykonane prace analogicznie do zasad przewidzianych w umowie z wykonawcą. </w:t>
      </w:r>
    </w:p>
    <w:p w:rsidR="00941F1C" w:rsidRDefault="00F52D9F" w:rsidP="001839B3">
      <w:pPr>
        <w:numPr>
          <w:ilvl w:val="3"/>
          <w:numId w:val="3"/>
        </w:numPr>
        <w:ind w:right="7" w:hanging="360"/>
      </w:pPr>
      <w:r>
        <w:t xml:space="preserve">Wykonawca może w trakcie realizacji Przedmiotu Umowy wnioskować o zmianę podwykonawcy. Zmiana podwykonawcy może nastąpić wyłącznie po przedstawieniu przez Wykonawcę oświadczenia podwykonawcy o jego rezygnacji z udziału w realizacji przedmiotu umowy oraz braku roszczeń wobec Wykonawcy z tytułu realizacji umowy lub przedłożenia przez Wykonawcę dowodu wpłaty wynagrodzenia zmienianemu podwykonawcy wraz z oświadczeniem </w:t>
      </w:r>
    </w:p>
    <w:p w:rsidR="00941F1C" w:rsidRDefault="00F52D9F">
      <w:pPr>
        <w:ind w:left="1145" w:right="7" w:firstLine="0"/>
      </w:pPr>
      <w:r>
        <w:t xml:space="preserve">Wykonawcy, że jego zobowiązania finansowe względem tego podwykonawcy zostały w całości uregulowane. </w:t>
      </w:r>
    </w:p>
    <w:p w:rsidR="00941F1C" w:rsidRDefault="00F52D9F" w:rsidP="001839B3">
      <w:pPr>
        <w:numPr>
          <w:ilvl w:val="3"/>
          <w:numId w:val="3"/>
        </w:numPr>
        <w:ind w:right="7" w:hanging="360"/>
      </w:pPr>
      <w:r>
        <w:t xml:space="preserve">Wykonawca i Podwykonawcy oraz dalsi podwykonawcy nie mogą przenieść ewentualnych wierzytelności z tytułu realizacji umowy na inne podmioty. </w:t>
      </w:r>
    </w:p>
    <w:p w:rsidR="00941F1C" w:rsidRDefault="00F52D9F" w:rsidP="001839B3">
      <w:pPr>
        <w:numPr>
          <w:ilvl w:val="3"/>
          <w:numId w:val="3"/>
        </w:numPr>
        <w:ind w:right="7" w:hanging="360"/>
      </w:pPr>
      <w:r>
        <w:t>Wykonawca przeka</w:t>
      </w:r>
      <w:r w:rsidR="00670B6B">
        <w:t>ż</w:t>
      </w:r>
      <w:r>
        <w:t xml:space="preserve">e niezwłocznie Zamawiającemu listę osób reprezentujących podwykonawców z numerami telefonów i faksów oraz ewentualnie adresami poczty elektronicznej. </w:t>
      </w:r>
    </w:p>
    <w:p w:rsidR="00941F1C" w:rsidRDefault="00F52D9F">
      <w:pPr>
        <w:spacing w:after="25" w:line="259" w:lineRule="auto"/>
        <w:ind w:left="12" w:right="0" w:firstLine="0"/>
        <w:jc w:val="left"/>
      </w:pPr>
      <w:r>
        <w:rPr>
          <w:b/>
          <w:i/>
        </w:rPr>
        <w:t xml:space="preserve"> </w:t>
      </w:r>
    </w:p>
    <w:p w:rsidR="00941F1C" w:rsidRDefault="00F52D9F" w:rsidP="001839B3">
      <w:pPr>
        <w:numPr>
          <w:ilvl w:val="0"/>
          <w:numId w:val="5"/>
        </w:numPr>
        <w:spacing w:after="15" w:line="249" w:lineRule="auto"/>
        <w:ind w:right="0" w:hanging="780"/>
        <w:jc w:val="left"/>
      </w:pPr>
      <w:r>
        <w:rPr>
          <w:b/>
          <w:i/>
        </w:rPr>
        <w:t xml:space="preserve">TERMIN WYKONANIA ZAMÓWIENIA </w:t>
      </w:r>
    </w:p>
    <w:p w:rsidR="00941F1C" w:rsidRDefault="00F52D9F" w:rsidP="00C92CF0">
      <w:pPr>
        <w:ind w:left="357" w:right="7" w:firstLine="0"/>
      </w:pPr>
      <w:r>
        <w:lastRenderedPageBreak/>
        <w:t>W</w:t>
      </w:r>
      <w:r w:rsidR="00C92CF0">
        <w:t>ymagany termin wykonania zamówienia w</w:t>
      </w:r>
      <w:r w:rsidR="00471AC8">
        <w:t xml:space="preserve"> okresie od dnia 01 stycznia 202</w:t>
      </w:r>
      <w:r w:rsidR="00353794">
        <w:t>1</w:t>
      </w:r>
      <w:r w:rsidR="00471AC8">
        <w:t xml:space="preserve"> r. do 31 grudnia 202</w:t>
      </w:r>
      <w:r w:rsidR="00353794">
        <w:t>1</w:t>
      </w:r>
      <w:r w:rsidR="00C92CF0">
        <w:t xml:space="preserve"> r. W przypadku zawarcia umowy w terminie </w:t>
      </w:r>
      <w:r w:rsidR="002D4575">
        <w:t xml:space="preserve">uniemożliwiającym realizację zamówienia </w:t>
      </w:r>
      <w:r w:rsidR="007B3D39">
        <w:t>– od dnia udzielenia zamówienia z zachowaniem terminu końcowego.</w:t>
      </w:r>
    </w:p>
    <w:p w:rsidR="00941F1C" w:rsidRDefault="00F52D9F">
      <w:pPr>
        <w:spacing w:after="73" w:line="259" w:lineRule="auto"/>
        <w:ind w:left="12" w:right="0" w:firstLine="0"/>
        <w:jc w:val="left"/>
      </w:pPr>
      <w:r>
        <w:rPr>
          <w:sz w:val="20"/>
        </w:rPr>
        <w:t xml:space="preserve"> </w:t>
      </w:r>
    </w:p>
    <w:p w:rsidR="00941F1C" w:rsidRDefault="00F52D9F" w:rsidP="001839B3">
      <w:pPr>
        <w:numPr>
          <w:ilvl w:val="0"/>
          <w:numId w:val="5"/>
        </w:numPr>
        <w:spacing w:after="46" w:line="249" w:lineRule="auto"/>
        <w:ind w:right="0" w:hanging="780"/>
        <w:jc w:val="left"/>
      </w:pPr>
      <w:r>
        <w:rPr>
          <w:b/>
          <w:i/>
        </w:rPr>
        <w:t xml:space="preserve">WARUNKI UDZIAŁU W POSTĘPOWANIU: </w:t>
      </w:r>
    </w:p>
    <w:p w:rsidR="00941F1C" w:rsidRDefault="00F52D9F">
      <w:pPr>
        <w:spacing w:after="5" w:line="271" w:lineRule="auto"/>
        <w:ind w:left="367" w:right="0" w:hanging="10"/>
      </w:pPr>
      <w:r>
        <w:rPr>
          <w:b/>
        </w:rPr>
        <w:t>1.</w:t>
      </w:r>
      <w:r>
        <w:rPr>
          <w:rFonts w:ascii="Arial" w:eastAsia="Arial" w:hAnsi="Arial" w:cs="Arial"/>
          <w:b/>
        </w:rPr>
        <w:t xml:space="preserve"> </w:t>
      </w:r>
      <w:r>
        <w:rPr>
          <w:b/>
        </w:rPr>
        <w:t xml:space="preserve">O udzielenie zamówienia mogą ubiegać się wykonawcy, którzy: </w:t>
      </w:r>
    </w:p>
    <w:p w:rsidR="00941F1C" w:rsidRDefault="00F52D9F" w:rsidP="001839B3">
      <w:pPr>
        <w:numPr>
          <w:ilvl w:val="2"/>
          <w:numId w:val="6"/>
        </w:numPr>
        <w:ind w:right="7" w:hanging="360"/>
      </w:pPr>
      <w:r>
        <w:t xml:space="preserve">nie podlegają wykluczeniu; </w:t>
      </w:r>
    </w:p>
    <w:p w:rsidR="00941F1C" w:rsidRDefault="00F52D9F" w:rsidP="001839B3">
      <w:pPr>
        <w:numPr>
          <w:ilvl w:val="2"/>
          <w:numId w:val="6"/>
        </w:numPr>
        <w:ind w:right="7" w:hanging="360"/>
      </w:pPr>
      <w:r>
        <w:t xml:space="preserve">spełniają warunki udziału w postępowaniu, dotyczące: </w:t>
      </w:r>
    </w:p>
    <w:p w:rsidR="00941F1C" w:rsidRDefault="00F52D9F">
      <w:pPr>
        <w:spacing w:after="0" w:line="259" w:lineRule="auto"/>
        <w:ind w:left="732" w:right="0" w:firstLine="0"/>
        <w:jc w:val="left"/>
      </w:pPr>
      <w:r>
        <w:rPr>
          <w:b/>
        </w:rPr>
        <w:t xml:space="preserve"> </w:t>
      </w:r>
    </w:p>
    <w:p w:rsidR="00941F1C" w:rsidRDefault="00F52D9F">
      <w:pPr>
        <w:spacing w:after="5" w:line="271" w:lineRule="auto"/>
        <w:ind w:left="742" w:right="0" w:hanging="10"/>
      </w:pPr>
      <w:r>
        <w:rPr>
          <w:b/>
        </w:rPr>
        <w:t xml:space="preserve">2.1) kompetencji lub uprawnień do prowadzenia określonej działalności zawodowej, o ile wynika to z odrębnych przepisów </w:t>
      </w:r>
    </w:p>
    <w:p w:rsidR="00941F1C" w:rsidRDefault="00F52D9F">
      <w:pPr>
        <w:ind w:left="720" w:right="7" w:firstLine="0"/>
      </w:pPr>
      <w:r>
        <w:t xml:space="preserve">Wykonawca spełni warunek jeżeli posiada wpis do rejestru działalności regulowanej w zakresie odbierania odpadów komunalnych od właścicieli nieruchomości z terenu </w:t>
      </w:r>
    </w:p>
    <w:p w:rsidR="00941F1C" w:rsidRDefault="00F52D9F">
      <w:pPr>
        <w:ind w:left="720" w:right="7" w:firstLine="0"/>
      </w:pPr>
      <w:r>
        <w:t xml:space="preserve">Gminy </w:t>
      </w:r>
      <w:r w:rsidR="00A3764B">
        <w:t>Kazanów</w:t>
      </w:r>
      <w:r>
        <w:t xml:space="preserve"> prowadzonego przez Wójta Gminy </w:t>
      </w:r>
      <w:r w:rsidR="00A3764B">
        <w:t>Kazanów</w:t>
      </w:r>
      <w:r>
        <w:t xml:space="preserve"> zgodnie z ustawą z dnia </w:t>
      </w:r>
    </w:p>
    <w:p w:rsidR="00941F1C" w:rsidRDefault="00F52D9F">
      <w:pPr>
        <w:ind w:left="720" w:right="7" w:firstLine="0"/>
      </w:pPr>
      <w:r>
        <w:t xml:space="preserve">13 września 1996r. o utrzymaniu czystości i porządku w gminach; </w:t>
      </w:r>
    </w:p>
    <w:p w:rsidR="00941F1C" w:rsidRDefault="00F52D9F" w:rsidP="001839B3">
      <w:pPr>
        <w:numPr>
          <w:ilvl w:val="1"/>
          <w:numId w:val="14"/>
        </w:numPr>
        <w:spacing w:after="5" w:line="271" w:lineRule="auto"/>
        <w:ind w:right="0" w:hanging="440"/>
      </w:pPr>
      <w:r>
        <w:rPr>
          <w:b/>
        </w:rPr>
        <w:t xml:space="preserve">sytuacji ekonomicznej lub finansowej </w:t>
      </w:r>
    </w:p>
    <w:p w:rsidR="00941F1C" w:rsidRDefault="00F52D9F">
      <w:pPr>
        <w:ind w:left="720" w:right="7" w:firstLine="0"/>
      </w:pPr>
      <w:r>
        <w:t xml:space="preserve">Zamawiający nie stawia w tym zakresie żadnych wymagań, których spełnienie Wykonawca zobowiązany jest wykazać w sposób szczególny. Wymagane jest złożenie oświadczenia o  spełnieniu warunków udziału w postępowaniu. </w:t>
      </w:r>
    </w:p>
    <w:p w:rsidR="00941F1C" w:rsidRDefault="00F52D9F">
      <w:pPr>
        <w:spacing w:after="27" w:line="259" w:lineRule="auto"/>
        <w:ind w:left="12" w:right="0" w:firstLine="0"/>
        <w:jc w:val="left"/>
      </w:pPr>
      <w:r>
        <w:rPr>
          <w:b/>
        </w:rPr>
        <w:t xml:space="preserve"> </w:t>
      </w:r>
    </w:p>
    <w:p w:rsidR="00941F1C" w:rsidRDefault="00F52D9F" w:rsidP="001839B3">
      <w:pPr>
        <w:numPr>
          <w:ilvl w:val="1"/>
          <w:numId w:val="14"/>
        </w:numPr>
        <w:spacing w:after="5" w:line="271" w:lineRule="auto"/>
        <w:ind w:right="0" w:hanging="440"/>
      </w:pPr>
      <w:r>
        <w:rPr>
          <w:b/>
        </w:rPr>
        <w:t xml:space="preserve">zdolności technicznej lub zawodowej. Wykonawca spełni warunek jeżeli wykaże że: </w:t>
      </w:r>
    </w:p>
    <w:p w:rsidR="00941F1C" w:rsidRDefault="00F52D9F" w:rsidP="001839B3">
      <w:pPr>
        <w:numPr>
          <w:ilvl w:val="4"/>
          <w:numId w:val="19"/>
        </w:numPr>
        <w:ind w:right="7"/>
      </w:pPr>
      <w:r>
        <w:t>dysponuje lub będzie dysponował: co najmniej dwoma pojazdami przystosowanymi do odbierania zmieszanych odpadów komunalnych</w:t>
      </w:r>
      <w:r w:rsidR="004E4209">
        <w:t xml:space="preserve"> z systemem kompaktującym,</w:t>
      </w:r>
      <w:r>
        <w:t xml:space="preserve"> co najmniej dwoma pojazdami przystosowanymi do odbierania selektywnie zebranych odpadów komunalnych</w:t>
      </w:r>
      <w:r w:rsidR="004E4209">
        <w:t xml:space="preserve"> z systemem kompaktującym</w:t>
      </w:r>
      <w:r>
        <w:t xml:space="preserve">, co najmniej jednym pojazdem do odbierania odpadów bez funkcji kompaktującej, </w:t>
      </w:r>
      <w:r w:rsidR="004E4209">
        <w:t>co najmniej 1 pojazdem do wjazdu w wąskie uliczki z utrudnionym dojazdem, co najmniej 1 pojazdem hakowym d</w:t>
      </w:r>
      <w:r w:rsidR="00CF6CB4">
        <w:t>o przewozu kontenerów (</w:t>
      </w:r>
      <w:r w:rsidR="004E4209">
        <w:t xml:space="preserve"> kontenerów wymaganych do wyposażenia w PSZOK)</w:t>
      </w:r>
      <w:r w:rsidR="00A84799">
        <w:t xml:space="preserve">. Pojazdy te muszą spełniać co najmniej wymagania określone w Rozporządzeniu Ministra Środowiska z dnia 11 stycznia 2013 r. w sprawie szczegółowych wymagań w zakresie odbierania odpadów komunalnych od właścicieli nieruchomości Dz.U. z 2013 r. poz.122). Pojazdy będą trwale i czytelnie oznakowane w widocznym miejscu nazwą firmy oraz danymi adresowymi i numerem telefonu podmiotu odbierającego odpady komunalne od właścicieli nieruchomości. Pojazdy muszą być wyposażone w system monitoringu bazującego na systemie pozycjonowania satelitarnego, umożliwiający </w:t>
      </w:r>
      <w:r w:rsidR="0061203B">
        <w:t>trwałe zapisywanie, przechowywanie i odczytywanie danych o położeniu pojazdu i miejscach postoju oraz czujników zapisujących dane o miejscach wyładunku.</w:t>
      </w:r>
      <w:r w:rsidR="00CF6CB4">
        <w:t xml:space="preserve"> Pojazdy pow</w:t>
      </w:r>
      <w:r w:rsidR="00BA6387">
        <w:t>inny być wyposażone w wagi umożl</w:t>
      </w:r>
      <w:r w:rsidR="00CF6CB4">
        <w:t xml:space="preserve">iwiające ustalenie ilości </w:t>
      </w:r>
      <w:r w:rsidR="009E11DA">
        <w:t>zebranych odpadów komunalnych.</w:t>
      </w:r>
    </w:p>
    <w:p w:rsidR="00941F1C" w:rsidRDefault="00F52D9F" w:rsidP="001839B3">
      <w:pPr>
        <w:numPr>
          <w:ilvl w:val="4"/>
          <w:numId w:val="19"/>
        </w:numPr>
        <w:ind w:right="7"/>
      </w:pPr>
      <w:r>
        <w:t xml:space="preserve">w okresie ostatnich trzech lat przed upływem terminu składania ofert, a jeżeli okres prowadzenia działalności jest krótszy, w tym okresie wykonał lub </w:t>
      </w:r>
      <w:r>
        <w:lastRenderedPageBreak/>
        <w:t xml:space="preserve">wykonuje należycie w ciągu następujących po sobie 12 miesięcy co najmniej jedną usługę polegającą na </w:t>
      </w:r>
      <w:r>
        <w:rPr>
          <w:b/>
        </w:rPr>
        <w:t>odbieraniu i zagos</w:t>
      </w:r>
      <w:r w:rsidR="0061203B">
        <w:rPr>
          <w:b/>
        </w:rPr>
        <w:t xml:space="preserve">podarowaniu odpadów komunalnych </w:t>
      </w:r>
      <w:r>
        <w:t xml:space="preserve"> </w:t>
      </w:r>
      <w:r w:rsidR="0061203B">
        <w:t xml:space="preserve">z obszaru zamieszkałego przez min. </w:t>
      </w:r>
      <w:r w:rsidR="00A3764B">
        <w:t>4</w:t>
      </w:r>
      <w:r w:rsidR="0061203B">
        <w:t>.000 osób.</w:t>
      </w:r>
    </w:p>
    <w:p w:rsidR="00941F1C" w:rsidRDefault="00F52D9F" w:rsidP="001839B3">
      <w:pPr>
        <w:numPr>
          <w:ilvl w:val="2"/>
          <w:numId w:val="18"/>
        </w:numPr>
        <w:ind w:right="7"/>
      </w:pPr>
      <w:r>
        <w:t xml:space="preserve">W przypadku wykonawców wspólnie ubiegających się o udzielenie zamówienia, każdy z warunków określonych w pkt. 2.1) – do 2.3) winien spełniać co najmniej jeden z tych wykonawców albo wszyscy ci wykonawcy wspólnie. W przypadku wykonawców wspólnie ubiegających się o udzielenie zamówienia warunek określony w pkt. 1.1) powinien spełniać każdy z wykonawców samodzielnie. </w:t>
      </w:r>
    </w:p>
    <w:p w:rsidR="00941F1C" w:rsidRDefault="00F52D9F" w:rsidP="001839B3">
      <w:pPr>
        <w:numPr>
          <w:ilvl w:val="2"/>
          <w:numId w:val="18"/>
        </w:numPr>
        <w:ind w:right="7"/>
      </w:pPr>
      <w:r>
        <w:t xml:space="preserve">Wykonawca może w celu potwierdzenia spełnienia warunków udziału w  postępowaniu, o których mowa w rozdz. V niniejszej SIWZ w stosownych sytuacjach oraz w odniesieniu do konkretnego zamówienia, lub jego części, polegać może na zdolnościach technicznych lub zawodowych lub sytuacji finansowej lub ekonomicznej innych podmiotów, niezależnie od charakteru prawnego łączącego go z nimi stosunków prawnych </w:t>
      </w:r>
    </w:p>
    <w:p w:rsidR="00941F1C" w:rsidRDefault="00F52D9F" w:rsidP="001839B3">
      <w:pPr>
        <w:numPr>
          <w:ilvl w:val="2"/>
          <w:numId w:val="18"/>
        </w:numPr>
        <w:ind w:right="7"/>
      </w:pPr>
      <w:r>
        <w:t xml:space="preserve">Zamawiający jednocześnie informuje, iż „stosowna sytuacja”, o której mowa w rozdz. V pkt. 3 wystąpi w przypadku gdy: </w:t>
      </w:r>
    </w:p>
    <w:p w:rsidR="00941F1C" w:rsidRDefault="00F52D9F" w:rsidP="001839B3">
      <w:pPr>
        <w:numPr>
          <w:ilvl w:val="3"/>
          <w:numId w:val="17"/>
        </w:numPr>
        <w:ind w:left="1004" w:right="7"/>
      </w:pPr>
      <w: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(przykład zobowiązania stanowi zał. do SIWZ). </w:t>
      </w:r>
    </w:p>
    <w:p w:rsidR="00941F1C" w:rsidRDefault="00F52D9F" w:rsidP="001839B3">
      <w:pPr>
        <w:numPr>
          <w:ilvl w:val="3"/>
          <w:numId w:val="17"/>
        </w:numPr>
        <w:ind w:left="1004" w:right="7"/>
      </w:pP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w:t>
      </w:r>
    </w:p>
    <w:p w:rsidR="00941F1C" w:rsidRDefault="00F52D9F" w:rsidP="001839B3">
      <w:pPr>
        <w:numPr>
          <w:ilvl w:val="3"/>
          <w:numId w:val="17"/>
        </w:numPr>
        <w:ind w:left="1004" w:right="7"/>
      </w:pPr>
      <w: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941F1C" w:rsidRDefault="00F52D9F">
      <w:pPr>
        <w:ind w:left="715" w:right="7"/>
      </w:pPr>
      <w:r>
        <w:t>5.</w:t>
      </w:r>
      <w:r>
        <w:rPr>
          <w:rFonts w:ascii="Arial" w:eastAsia="Arial" w:hAnsi="Arial" w:cs="Arial"/>
        </w:rPr>
        <w:t xml:space="preserve"> </w:t>
      </w:r>
      <w:r>
        <w:t xml:space="preserve">Jeżeli zdolności techniczne lub zawodowe lub sytuacja ekonomiczna lub finansowa, podmiotu, o którym mowa w rozdz. V pkt. 3, nie potwierdzają spełnienia przez wykonawcę warunków udziału w postępowaniu lub zachodzą wobec tych podmiotów podstawy wykluczenia, zamawiający żąda, aby wykonawca w terminie określonym przez zamawiającego: </w:t>
      </w:r>
    </w:p>
    <w:p w:rsidR="00941F1C" w:rsidRDefault="00F52D9F" w:rsidP="001839B3">
      <w:pPr>
        <w:numPr>
          <w:ilvl w:val="2"/>
          <w:numId w:val="15"/>
        </w:numPr>
        <w:ind w:right="7" w:hanging="360"/>
      </w:pPr>
      <w:r>
        <w:t xml:space="preserve">zastąpił ten podmiot innym podmiotem lub podmiotami lub </w:t>
      </w:r>
    </w:p>
    <w:p w:rsidR="00941F1C" w:rsidRDefault="00F52D9F" w:rsidP="001839B3">
      <w:pPr>
        <w:numPr>
          <w:ilvl w:val="2"/>
          <w:numId w:val="15"/>
        </w:numPr>
        <w:ind w:right="7" w:hanging="360"/>
      </w:pPr>
      <w:r>
        <w:t xml:space="preserve">zobowiązał się do osobistego wykonania odpowiedniej części zamówienia, jeżeli wykaże zdolności techniczne lub zawodowe lub sytuację finansową lub ekonomiczną, o których mowa w rozdz. V pkt. 3. </w:t>
      </w:r>
    </w:p>
    <w:p w:rsidR="00941F1C" w:rsidRDefault="00F52D9F">
      <w:pPr>
        <w:ind w:left="715" w:right="7"/>
      </w:pPr>
      <w:r>
        <w:t>6.</w:t>
      </w:r>
      <w:r>
        <w:rPr>
          <w:rFonts w:ascii="Arial" w:eastAsia="Arial" w:hAnsi="Arial" w:cs="Arial"/>
        </w:rPr>
        <w:t xml:space="preserve"> </w:t>
      </w:r>
      <w: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941F1C" w:rsidRDefault="00F52D9F">
      <w:pPr>
        <w:spacing w:after="0" w:line="259" w:lineRule="auto"/>
        <w:ind w:left="12" w:right="0" w:firstLine="0"/>
        <w:jc w:val="left"/>
      </w:pPr>
      <w:r>
        <w:t xml:space="preserve"> </w:t>
      </w:r>
    </w:p>
    <w:p w:rsidR="00941F1C" w:rsidRDefault="00F52D9F" w:rsidP="001839B3">
      <w:pPr>
        <w:numPr>
          <w:ilvl w:val="0"/>
          <w:numId w:val="5"/>
        </w:numPr>
        <w:spacing w:after="15" w:line="249" w:lineRule="auto"/>
        <w:ind w:right="0" w:hanging="780"/>
        <w:jc w:val="left"/>
      </w:pPr>
      <w:r>
        <w:rPr>
          <w:b/>
          <w:i/>
        </w:rPr>
        <w:t xml:space="preserve">PODSTAWY WYKLUCZENIA </w:t>
      </w:r>
    </w:p>
    <w:p w:rsidR="00941F1C" w:rsidRDefault="00F52D9F">
      <w:pPr>
        <w:ind w:left="12" w:right="7" w:firstLine="0"/>
      </w:pPr>
      <w:r>
        <w:lastRenderedPageBreak/>
        <w:t xml:space="preserve">Zgodnie z art. 24 ust. 1 pkt. 12-23 ustawy PZP z postępowania o udzielenie zamówienia wyklucza się: </w:t>
      </w:r>
    </w:p>
    <w:p w:rsidR="00941F1C" w:rsidRDefault="00F52D9F" w:rsidP="001839B3">
      <w:pPr>
        <w:numPr>
          <w:ilvl w:val="2"/>
          <w:numId w:val="16"/>
        </w:numPr>
        <w:ind w:right="7"/>
      </w:pPr>
      <w:r>
        <w:t xml:space="preserve">Wykonawcę, który nie wykazał spełniania warunków udziału w postępowaniu lub nie został zaproszony do negocjacji lub złożenia ofert wstępnych albo ofert, lub nie wykazał braku podstaw wykluczenia; </w:t>
      </w:r>
    </w:p>
    <w:p w:rsidR="00941F1C" w:rsidRDefault="00F52D9F" w:rsidP="001839B3">
      <w:pPr>
        <w:numPr>
          <w:ilvl w:val="2"/>
          <w:numId w:val="16"/>
        </w:numPr>
        <w:ind w:right="7"/>
      </w:pPr>
      <w:r>
        <w:t xml:space="preserve">Wykonawcę </w:t>
      </w:r>
      <w:r>
        <w:tab/>
        <w:t xml:space="preserve">będącego </w:t>
      </w:r>
      <w:r>
        <w:tab/>
        <w:t xml:space="preserve">osobą </w:t>
      </w:r>
      <w:r>
        <w:tab/>
        <w:t xml:space="preserve">fizyczną, </w:t>
      </w:r>
      <w:r>
        <w:tab/>
        <w:t>któreg</w:t>
      </w:r>
      <w:r w:rsidR="006F590A">
        <w:t xml:space="preserve">o </w:t>
      </w:r>
      <w:r w:rsidR="006F590A">
        <w:tab/>
        <w:t xml:space="preserve">prawomocnie </w:t>
      </w:r>
      <w:r w:rsidR="006F590A">
        <w:tab/>
        <w:t xml:space="preserve">skazano </w:t>
      </w:r>
      <w:r>
        <w:t xml:space="preserve">za przestępstwo: </w:t>
      </w:r>
    </w:p>
    <w:p w:rsidR="00941F1C" w:rsidRDefault="00F52D9F" w:rsidP="001839B3">
      <w:pPr>
        <w:numPr>
          <w:ilvl w:val="3"/>
          <w:numId w:val="9"/>
        </w:numPr>
        <w:ind w:right="7" w:hanging="360"/>
      </w:pPr>
      <w:r>
        <w:t>o którym mowa w art. 165a, art. 181–188, art. 189a, art. 218–221, art. 228–230a, art. 250a, art. 258 lub art. 270–309 ustawy z dnia 6 czerwca 1997 r. – Kodeks karny (Dz. U.</w:t>
      </w:r>
      <w:r w:rsidR="006F590A">
        <w:t xml:space="preserve"> 201</w:t>
      </w:r>
      <w:r w:rsidR="005F2ED8">
        <w:t>8</w:t>
      </w:r>
      <w:r w:rsidR="006F590A">
        <w:t>r.</w:t>
      </w:r>
      <w:r>
        <w:t xml:space="preserve"> poz. </w:t>
      </w:r>
      <w:r w:rsidR="006F590A">
        <w:t>1</w:t>
      </w:r>
      <w:r w:rsidR="005F2ED8">
        <w:t>600</w:t>
      </w:r>
      <w:r w:rsidR="0096043D">
        <w:t xml:space="preserve"> z </w:t>
      </w:r>
      <w:proofErr w:type="spellStart"/>
      <w:r w:rsidR="0096043D">
        <w:t>późn</w:t>
      </w:r>
      <w:proofErr w:type="spellEnd"/>
      <w:r w:rsidR="0096043D">
        <w:t>. zm.</w:t>
      </w:r>
      <w:r>
        <w:t>) lub art. 46 lub art. 48 ustawy z dnia 25 czerwca 2010 r. o sporcie (Dz. U. z 201</w:t>
      </w:r>
      <w:r w:rsidR="0096043D">
        <w:t>9</w:t>
      </w:r>
      <w:r>
        <w:t xml:space="preserve"> r. poz. 1</w:t>
      </w:r>
      <w:r w:rsidR="0096043D">
        <w:t>468</w:t>
      </w:r>
      <w:r w:rsidR="005F2ED8">
        <w:t xml:space="preserve"> i 1</w:t>
      </w:r>
      <w:r w:rsidR="0096043D">
        <w:t>495</w:t>
      </w:r>
      <w:r>
        <w:t xml:space="preserve">), </w:t>
      </w:r>
    </w:p>
    <w:p w:rsidR="00941F1C" w:rsidRDefault="00F52D9F" w:rsidP="001839B3">
      <w:pPr>
        <w:numPr>
          <w:ilvl w:val="3"/>
          <w:numId w:val="9"/>
        </w:numPr>
        <w:ind w:right="7" w:hanging="360"/>
      </w:pPr>
      <w:r>
        <w:t xml:space="preserve">o charakterze terrorystycznym, o którym mowa w art. 115 § 20 ustawy z dnia 6 czerwca 1997 r. – Kodeks karny, </w:t>
      </w:r>
    </w:p>
    <w:p w:rsidR="00941F1C" w:rsidRDefault="00F52D9F" w:rsidP="001839B3">
      <w:pPr>
        <w:numPr>
          <w:ilvl w:val="3"/>
          <w:numId w:val="9"/>
        </w:numPr>
        <w:ind w:right="7" w:hanging="360"/>
      </w:pPr>
      <w:r>
        <w:t xml:space="preserve">skarbowe, </w:t>
      </w:r>
    </w:p>
    <w:p w:rsidR="00941F1C" w:rsidRDefault="00F52D9F" w:rsidP="001839B3">
      <w:pPr>
        <w:numPr>
          <w:ilvl w:val="3"/>
          <w:numId w:val="9"/>
        </w:numPr>
        <w:ind w:right="7" w:hanging="360"/>
      </w:pPr>
      <w:r>
        <w:t xml:space="preserve">o którym mowa w art. 9 lub art. 10 ustawy z dnia 15 czerwca 2012 r. o skutkach powierzania wykonywania pracy cudzoziemcom przebywającym wbrew przepisom na terytorium Rzeczypospolitej Polskiej (Dz. U. poz. 769); </w:t>
      </w:r>
    </w:p>
    <w:p w:rsidR="00941F1C" w:rsidRDefault="00F52D9F" w:rsidP="001839B3">
      <w:pPr>
        <w:numPr>
          <w:ilvl w:val="2"/>
          <w:numId w:val="10"/>
        </w:numPr>
        <w:ind w:right="7"/>
      </w:pPr>
      <w: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rsidR="00941F1C" w:rsidRDefault="00F52D9F" w:rsidP="001839B3">
      <w:pPr>
        <w:numPr>
          <w:ilvl w:val="2"/>
          <w:numId w:val="10"/>
        </w:numPr>
        <w:ind w:right="7"/>
      </w:pPr>
      <w: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941F1C" w:rsidRDefault="00F52D9F" w:rsidP="001839B3">
      <w:pPr>
        <w:numPr>
          <w:ilvl w:val="2"/>
          <w:numId w:val="10"/>
        </w:numPr>
        <w:ind w:right="7"/>
      </w:pPr>
      <w: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6F590A" w:rsidRDefault="00F52D9F" w:rsidP="001839B3">
      <w:pPr>
        <w:numPr>
          <w:ilvl w:val="2"/>
          <w:numId w:val="10"/>
        </w:numPr>
        <w:ind w:right="7"/>
      </w:pPr>
      <w:r>
        <w:t>Wykonawcę, który w wyniku lekkomyślności lub niedbalstwa przedstawił informacje wprowadzające w błąd zamawiającego, mogące mieć istotny wpływ na decyzje podejmowane przez zamawiającego w postępowaniu o udzielenie zamówienia;</w:t>
      </w:r>
    </w:p>
    <w:p w:rsidR="00941F1C" w:rsidRDefault="00F52D9F" w:rsidP="001839B3">
      <w:pPr>
        <w:numPr>
          <w:ilvl w:val="2"/>
          <w:numId w:val="10"/>
        </w:numPr>
        <w:ind w:right="7"/>
      </w:pPr>
      <w:r>
        <w:t xml:space="preserve">Wykonawcę, który bezprawnie wpływał lub próbował wpłynąć na czynności zamawiającego lub pozyskać informacje poufne, mogące dać mu przewagę w postępowaniu o udzielenie zamówienia; </w:t>
      </w:r>
    </w:p>
    <w:p w:rsidR="00941F1C" w:rsidRDefault="00F52D9F" w:rsidP="001839B3">
      <w:pPr>
        <w:numPr>
          <w:ilvl w:val="2"/>
          <w:numId w:val="11"/>
        </w:numPr>
        <w:ind w:right="7"/>
      </w:pPr>
      <w: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941F1C" w:rsidRDefault="00F52D9F" w:rsidP="001839B3">
      <w:pPr>
        <w:numPr>
          <w:ilvl w:val="2"/>
          <w:numId w:val="11"/>
        </w:numPr>
        <w:ind w:right="7"/>
      </w:pPr>
      <w:r>
        <w:lastRenderedPageBreak/>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941F1C" w:rsidRDefault="00F52D9F" w:rsidP="001839B3">
      <w:pPr>
        <w:numPr>
          <w:ilvl w:val="2"/>
          <w:numId w:val="11"/>
        </w:numPr>
        <w:ind w:right="7"/>
      </w:pPr>
      <w:r>
        <w:t xml:space="preserve">Wykonawcę będącego podmiotem zbiorowym, wobec którego sąd orzekł zakaz ubiegania się o zamówienia publiczne na podstawie ustawy z dnia 28 października </w:t>
      </w:r>
    </w:p>
    <w:p w:rsidR="00941F1C" w:rsidRDefault="00F52D9F">
      <w:pPr>
        <w:ind w:left="732" w:right="7" w:firstLine="0"/>
      </w:pPr>
      <w:r>
        <w:t>2002 r. o odpowiedzialności podmiotów zbiorowych za czyny zabronione pod groźbą kary (Dz. U. z 201</w:t>
      </w:r>
      <w:r w:rsidR="0096043D">
        <w:t>9</w:t>
      </w:r>
      <w:r>
        <w:t xml:space="preserve"> r. poz. </w:t>
      </w:r>
      <w:r w:rsidR="0096043D">
        <w:t>628</w:t>
      </w:r>
      <w:r w:rsidR="005F2ED8">
        <w:t xml:space="preserve"> i 12</w:t>
      </w:r>
      <w:r w:rsidR="0096043D">
        <w:t>14</w:t>
      </w:r>
      <w:r>
        <w:t xml:space="preserve">); </w:t>
      </w:r>
    </w:p>
    <w:p w:rsidR="00941F1C" w:rsidRDefault="00F52D9F" w:rsidP="001839B3">
      <w:pPr>
        <w:numPr>
          <w:ilvl w:val="2"/>
          <w:numId w:val="7"/>
        </w:numPr>
        <w:ind w:right="7"/>
      </w:pPr>
      <w:r>
        <w:t xml:space="preserve">Wykonawcę, wobec którego orzeczono tytułem środka zapobiegawczego zakaz ubiegania się o zamówienia publiczne; </w:t>
      </w:r>
    </w:p>
    <w:p w:rsidR="00941F1C" w:rsidRDefault="00F52D9F" w:rsidP="001839B3">
      <w:pPr>
        <w:numPr>
          <w:ilvl w:val="2"/>
          <w:numId w:val="7"/>
        </w:numPr>
        <w:ind w:right="7"/>
      </w:pPr>
      <w:r>
        <w:t>Wykonawców, którzy należąc do tej samej grupy kapitałowej, w rozumieniu ustawy z dnia 16 lutego 2007 r. o ochronie konkurencji i konsumentów (Dz. U. z 201</w:t>
      </w:r>
      <w:r w:rsidR="0096043D">
        <w:t>9</w:t>
      </w:r>
      <w:r>
        <w:t xml:space="preserve"> r. poz. </w:t>
      </w:r>
      <w:r w:rsidR="0096043D">
        <w:t>369, 1571 i 1667</w:t>
      </w:r>
      <w:r>
        <w:t xml:space="preserve">), złożyli odrębne oferty, oferty częściowe lub wnioski o dopuszczenie do udziału w postępowaniu, chyba że wykażą, że istniejące między nimi powiązania nie prowadzą do zakłócenia konkurencji w postępowaniu o udzielenie zamówienia. </w:t>
      </w:r>
    </w:p>
    <w:p w:rsidR="00941F1C" w:rsidRDefault="00F52D9F">
      <w:pPr>
        <w:ind w:left="715" w:right="7"/>
      </w:pPr>
      <w:r>
        <w:t xml:space="preserve"> </w:t>
      </w:r>
    </w:p>
    <w:p w:rsidR="00941F1C" w:rsidRDefault="00F52D9F">
      <w:pPr>
        <w:spacing w:after="5" w:line="271" w:lineRule="auto"/>
        <w:ind w:left="22" w:right="0" w:hanging="10"/>
      </w:pPr>
      <w:r>
        <w:rPr>
          <w:b/>
        </w:rPr>
        <w:t xml:space="preserve">Wykluczenie wykonawcy następuje: </w:t>
      </w:r>
    </w:p>
    <w:p w:rsidR="00941F1C" w:rsidRDefault="00F52D9F" w:rsidP="001839B3">
      <w:pPr>
        <w:numPr>
          <w:ilvl w:val="2"/>
          <w:numId w:val="8"/>
        </w:numPr>
        <w:ind w:right="7" w:hanging="360"/>
      </w:pPr>
      <w:r>
        <w:t xml:space="preserve">w przypadkach, o których mowa w art. 24 ust. 1 pkt 13 lit. a–c i pkt 14, gdy osoba, o której mowa w tych przepisach została skazana za przestępstwo wymienione w art. 24 </w:t>
      </w:r>
    </w:p>
    <w:p w:rsidR="00941F1C" w:rsidRDefault="00F52D9F">
      <w:pPr>
        <w:ind w:left="715" w:right="7"/>
      </w:pPr>
      <w:r>
        <w:t xml:space="preserve">ust. 1 pkt 13 lit. a–c, jeżeli nie upłynęło 5 lat od dnia uprawomocnienia się wyroku potwierdzającego zaistnienie jednej z podstaw wykluczenia, chyba że w tym wyroku został określony inny okres wykluczenia; </w:t>
      </w:r>
    </w:p>
    <w:p w:rsidR="00941F1C" w:rsidRDefault="00F52D9F" w:rsidP="001839B3">
      <w:pPr>
        <w:numPr>
          <w:ilvl w:val="2"/>
          <w:numId w:val="8"/>
        </w:numPr>
        <w:ind w:right="7" w:hanging="360"/>
      </w:pPr>
      <w:r>
        <w:t xml:space="preserve">w przypadkach, o których mowa: </w:t>
      </w:r>
    </w:p>
    <w:p w:rsidR="00941F1C" w:rsidRDefault="00F52D9F" w:rsidP="001839B3">
      <w:pPr>
        <w:numPr>
          <w:ilvl w:val="2"/>
          <w:numId w:val="12"/>
        </w:numPr>
        <w:ind w:right="7" w:hanging="360"/>
      </w:pPr>
      <w:r>
        <w:t xml:space="preserve">w art. 24 ust. 1 pkt 13 lit. d i pkt 14, gdy osoba, o której mowa w tych przepisach, została skazana za przestępstwo wymienione w art. 24 ust. 1 pkt 13 lit. d, </w:t>
      </w:r>
    </w:p>
    <w:p w:rsidR="009A75CB" w:rsidRDefault="009A75CB" w:rsidP="001839B3">
      <w:pPr>
        <w:numPr>
          <w:ilvl w:val="2"/>
          <w:numId w:val="12"/>
        </w:numPr>
        <w:ind w:right="7" w:hanging="360"/>
      </w:pPr>
      <w:r>
        <w:t>w art. 24 ust. 1 pkt 15,</w:t>
      </w:r>
    </w:p>
    <w:p w:rsidR="00941F1C" w:rsidRDefault="00F52D9F" w:rsidP="009A75CB">
      <w:pPr>
        <w:ind w:left="717" w:right="7" w:firstLine="0"/>
      </w:pPr>
      <w:r>
        <w:t xml:space="preserve"> –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941F1C" w:rsidRDefault="00F52D9F" w:rsidP="001839B3">
      <w:pPr>
        <w:numPr>
          <w:ilvl w:val="2"/>
          <w:numId w:val="13"/>
        </w:numPr>
        <w:ind w:right="7"/>
      </w:pPr>
      <w:r>
        <w:t xml:space="preserve">w przypadkach, o których mowa w art. 24 ust. 1 pkt 18 i 20 , jeżeli nie upłynęły 3 lata od dnia zaistnienia zdarzenia będącego podstawą wykluczenia; </w:t>
      </w:r>
    </w:p>
    <w:p w:rsidR="00941F1C" w:rsidRDefault="00F52D9F" w:rsidP="001839B3">
      <w:pPr>
        <w:numPr>
          <w:ilvl w:val="2"/>
          <w:numId w:val="13"/>
        </w:numPr>
        <w:ind w:right="7"/>
      </w:pPr>
      <w:r>
        <w:t xml:space="preserve">w przypadku, o którym mowa w art. 24 ust. 1 pkt 21, jeżeli nie upłynął okres, na jaki został prawomocnie orzeczony zakaz ubiegania się o zamówienia publiczne; </w:t>
      </w:r>
    </w:p>
    <w:p w:rsidR="00941F1C" w:rsidRDefault="00F52D9F" w:rsidP="001839B3">
      <w:pPr>
        <w:numPr>
          <w:ilvl w:val="2"/>
          <w:numId w:val="13"/>
        </w:numPr>
        <w:ind w:right="7"/>
      </w:pPr>
      <w:r>
        <w:t xml:space="preserve">w przypadku, o którym mowa w art. 24 ust. 1 pkt 22, jeżeli nie upłynął okres obowiązywania zakazu ubiegania się o zamówienia publiczne. </w:t>
      </w:r>
    </w:p>
    <w:p w:rsidR="00941F1C" w:rsidRDefault="00F52D9F">
      <w:pPr>
        <w:spacing w:after="32" w:line="259" w:lineRule="auto"/>
        <w:ind w:left="12" w:right="0" w:firstLine="0"/>
        <w:jc w:val="left"/>
      </w:pPr>
      <w:r>
        <w:t xml:space="preserve"> </w:t>
      </w:r>
    </w:p>
    <w:p w:rsidR="00941F1C" w:rsidRDefault="00627D05" w:rsidP="001839B3">
      <w:pPr>
        <w:numPr>
          <w:ilvl w:val="0"/>
          <w:numId w:val="5"/>
        </w:numPr>
        <w:spacing w:after="15" w:line="249" w:lineRule="auto"/>
        <w:ind w:right="0" w:hanging="780"/>
        <w:jc w:val="left"/>
      </w:pPr>
      <w:r>
        <w:rPr>
          <w:b/>
          <w:i/>
        </w:rPr>
        <w:t xml:space="preserve">WYKAZ OŚWIADCZEŃ LUB DOKUMENTÓW </w:t>
      </w:r>
      <w:r w:rsidR="00F52D9F">
        <w:rPr>
          <w:b/>
          <w:i/>
        </w:rPr>
        <w:t xml:space="preserve">POTWIERDZAJĄCYCH </w:t>
      </w:r>
    </w:p>
    <w:p w:rsidR="00941F1C" w:rsidRDefault="00F52D9F">
      <w:pPr>
        <w:spacing w:after="15" w:line="249" w:lineRule="auto"/>
        <w:ind w:left="730" w:right="0" w:hanging="10"/>
        <w:jc w:val="left"/>
      </w:pPr>
      <w:r>
        <w:rPr>
          <w:b/>
          <w:i/>
        </w:rPr>
        <w:t xml:space="preserve">SPEŁNIENIE WARUNKÓW UDZIAŁU W POSTĘPOWANIU ORAZ BRAK PODSTAW WYKLUCZENIA: </w:t>
      </w:r>
    </w:p>
    <w:p w:rsidR="00941F1C" w:rsidRDefault="00F52D9F">
      <w:pPr>
        <w:spacing w:after="29" w:line="259" w:lineRule="auto"/>
        <w:ind w:left="12" w:right="0" w:firstLine="0"/>
        <w:jc w:val="left"/>
      </w:pPr>
      <w:r>
        <w:rPr>
          <w:b/>
          <w:i/>
        </w:rPr>
        <w:t xml:space="preserve"> </w:t>
      </w:r>
    </w:p>
    <w:p w:rsidR="00941F1C" w:rsidRDefault="00F52D9F">
      <w:pPr>
        <w:spacing w:after="5" w:line="271" w:lineRule="auto"/>
        <w:ind w:left="717" w:right="0" w:hanging="360"/>
      </w:pPr>
      <w:r>
        <w:rPr>
          <w:b/>
        </w:rPr>
        <w:t>1.</w:t>
      </w:r>
      <w:r>
        <w:rPr>
          <w:rFonts w:ascii="Arial" w:eastAsia="Arial" w:hAnsi="Arial" w:cs="Arial"/>
          <w:b/>
        </w:rPr>
        <w:t xml:space="preserve"> </w:t>
      </w:r>
      <w:r>
        <w:rPr>
          <w:b/>
        </w:rPr>
        <w:t xml:space="preserve">Wykaz oświadczeń w celu wstępnego potwierdzenia, że wykonawca spełnia warunki udziału w postępowaniu oraz nie podlega wykluczeniu z postępowania: </w:t>
      </w:r>
    </w:p>
    <w:p w:rsidR="00941F1C" w:rsidRDefault="00F52D9F">
      <w:pPr>
        <w:spacing w:after="9"/>
        <w:ind w:left="12" w:right="0" w:firstLine="0"/>
      </w:pPr>
      <w:r>
        <w:rPr>
          <w:b/>
          <w:u w:val="single" w:color="000000"/>
        </w:rPr>
        <w:t>Każdy wykonawca musi dołączyć do oferty:</w:t>
      </w:r>
      <w:r>
        <w:rPr>
          <w:b/>
        </w:rPr>
        <w:t xml:space="preserve"> </w:t>
      </w:r>
    </w:p>
    <w:p w:rsidR="00941F1C" w:rsidRDefault="00F52D9F">
      <w:pPr>
        <w:spacing w:after="5" w:line="271" w:lineRule="auto"/>
        <w:ind w:left="717" w:right="0" w:hanging="360"/>
      </w:pPr>
      <w:r>
        <w:rPr>
          <w:b/>
        </w:rPr>
        <w:lastRenderedPageBreak/>
        <w:t>1)</w:t>
      </w:r>
      <w:r>
        <w:rPr>
          <w:rFonts w:ascii="Arial" w:eastAsia="Arial" w:hAnsi="Arial" w:cs="Arial"/>
          <w:b/>
        </w:rPr>
        <w:t xml:space="preserve"> </w:t>
      </w:r>
      <w:r>
        <w:rPr>
          <w:b/>
        </w:rPr>
        <w:t xml:space="preserve">aktualne na dzień składnia ofert oświadczenie o spełnieniu warunków udziału i nie podleganiu wykluczeniu z postępowania (zwane dalej oświadczeniem) </w:t>
      </w:r>
      <w:r>
        <w:t xml:space="preserve">stanowiące wstępne potwierdzenie, że wykonawca nie podlega wykluczeniu oraz spełnia warunki udziału w postępowaniu - </w:t>
      </w:r>
      <w:r>
        <w:rPr>
          <w:b/>
        </w:rPr>
        <w:t xml:space="preserve">wzór stanowi załącznik do SIWZ. </w:t>
      </w:r>
    </w:p>
    <w:p w:rsidR="00941F1C" w:rsidRDefault="00F52D9F" w:rsidP="001839B3">
      <w:pPr>
        <w:numPr>
          <w:ilvl w:val="2"/>
          <w:numId w:val="22"/>
        </w:numPr>
        <w:ind w:right="7"/>
      </w:pPr>
      <w:r>
        <w:t>W przypadku wspólnego ubiegania się o zamówienie przez wykonawców, oświadczenie, o którym mowa w rodz. VI</w:t>
      </w:r>
      <w:r w:rsidR="00627D05">
        <w:t>I</w:t>
      </w:r>
      <w:r>
        <w:t xml:space="preserve"> pkt. 1) </w:t>
      </w:r>
      <w:r>
        <w:rPr>
          <w:b/>
        </w:rPr>
        <w:t xml:space="preserve">składa każdy z wykonawców </w:t>
      </w:r>
      <w:r>
        <w:t>wspólnie ubiegających się o zamówienie. Oświadczenia t</w:t>
      </w:r>
      <w:r w:rsidR="005F2ED8">
        <w:t>o</w:t>
      </w:r>
      <w:r>
        <w:t xml:space="preserve"> ma potwierdzać spełnienie warunków udziału w postępowaniu oraz brak podstaw do wykluczenia w zakresie, w którym każdy z wykonawców wykazuje spełnienie warunków udziału w </w:t>
      </w:r>
    </w:p>
    <w:p w:rsidR="00941F1C" w:rsidRDefault="00F52D9F">
      <w:pPr>
        <w:ind w:left="732" w:right="7" w:firstLine="0"/>
      </w:pPr>
      <w:r>
        <w:t xml:space="preserve">postępowaniu oraz brak podstaw wykluczenia; </w:t>
      </w:r>
    </w:p>
    <w:p w:rsidR="00941F1C" w:rsidRDefault="00F52D9F" w:rsidP="001839B3">
      <w:pPr>
        <w:numPr>
          <w:ilvl w:val="2"/>
          <w:numId w:val="22"/>
        </w:numPr>
        <w:ind w:right="7"/>
      </w:pPr>
      <w:r>
        <w:t>Na żądanie zamawiającego, wykonawca który zamierza powierzyć wykonanie części zamówienia podwykonawcom, w celu wykazania braku istnienia wobec nich podstaw wykluczenia z udziału w postępowaniu składa oświadczenia, o którym mowa w rodz. VI</w:t>
      </w:r>
      <w:r w:rsidR="00627D05">
        <w:t>I</w:t>
      </w:r>
      <w:r>
        <w:t xml:space="preserve"> pkt. 1) </w:t>
      </w:r>
    </w:p>
    <w:p w:rsidR="00941F1C" w:rsidRDefault="00F52D9F" w:rsidP="001839B3">
      <w:pPr>
        <w:numPr>
          <w:ilvl w:val="2"/>
          <w:numId w:val="22"/>
        </w:numPr>
        <w:ind w:right="7"/>
      </w:pPr>
      <w:r>
        <w:t xml:space="preserve">Wykonawca, który </w:t>
      </w:r>
      <w:r>
        <w:rPr>
          <w:b/>
        </w:rPr>
        <w:t xml:space="preserve">powołuje się na zasoby innych podmiotów, </w:t>
      </w:r>
      <w:r>
        <w:t>w celu wykazania braku istnienia wobec nich podstaw wykluczenia oraz spełnienia, w zakresie, w jakim powołuje się na ich zasoby, warunków udziału w postępowaniu lub kryteriów selekcji: składa także oświadczenie, o którym mowa w rodz. VI</w:t>
      </w:r>
      <w:r w:rsidR="00627D05">
        <w:t>I</w:t>
      </w:r>
      <w:r>
        <w:t xml:space="preserve"> pkt. 1) dla każdego z tych podmiotów /zamieszcza informacje o tych podmiotach w oświadczeniu, o którym mowa w rodz. VI</w:t>
      </w:r>
      <w:r w:rsidR="00627D05">
        <w:t>I</w:t>
      </w:r>
      <w:r>
        <w:t xml:space="preserve"> pkt. 1)/; </w:t>
      </w:r>
    </w:p>
    <w:p w:rsidR="00941F1C" w:rsidRDefault="00F52D9F" w:rsidP="001839B3">
      <w:pPr>
        <w:numPr>
          <w:ilvl w:val="2"/>
          <w:numId w:val="22"/>
        </w:numPr>
        <w:ind w:right="7"/>
      </w:pPr>
      <w:r>
        <w:t xml:space="preserve">Jeżeli wykonawca zamierza </w:t>
      </w:r>
      <w:r>
        <w:rPr>
          <w:b/>
        </w:rPr>
        <w:t xml:space="preserve">część zamówienia zlecić podwykonawcom </w:t>
      </w:r>
      <w:r>
        <w:t>na zdolnościach, których polega, na potrzeby realizacji tej części, to należy wypełnić rubryki oświadczenia, o którym mowa w rodz. VI</w:t>
      </w:r>
      <w:r w:rsidR="00627D05">
        <w:t>I</w:t>
      </w:r>
      <w:r>
        <w:t xml:space="preserve"> pkt. 1) dla tych podwykonawców; </w:t>
      </w:r>
    </w:p>
    <w:p w:rsidR="00941F1C" w:rsidRDefault="00F52D9F" w:rsidP="001839B3">
      <w:pPr>
        <w:numPr>
          <w:ilvl w:val="2"/>
          <w:numId w:val="22"/>
        </w:numPr>
        <w:ind w:right="7"/>
      </w:pPr>
      <w:r>
        <w:t xml:space="preserve">w 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 </w:t>
      </w:r>
    </w:p>
    <w:p w:rsidR="00941F1C" w:rsidRDefault="00F52D9F">
      <w:pPr>
        <w:spacing w:after="5" w:line="271" w:lineRule="auto"/>
        <w:ind w:left="717" w:right="0" w:hanging="360"/>
      </w:pPr>
      <w:r>
        <w:rPr>
          <w:b/>
        </w:rPr>
        <w:t>2)</w:t>
      </w:r>
      <w:r>
        <w:rPr>
          <w:rFonts w:ascii="Arial" w:eastAsia="Arial" w:hAnsi="Arial" w:cs="Arial"/>
          <w:b/>
        </w:rPr>
        <w:t xml:space="preserve"> </w:t>
      </w:r>
      <w:r>
        <w:rPr>
          <w:b/>
        </w:rPr>
        <w:t xml:space="preserve">W terminie 3 dni od zamieszczenia na stronie internetowej zamawiającego informacji z otwarcia ofert, o której mowa w art. 86 ust. 5 </w:t>
      </w:r>
      <w:proofErr w:type="spellStart"/>
      <w:r>
        <w:rPr>
          <w:b/>
        </w:rPr>
        <w:t>Pzp</w:t>
      </w:r>
      <w:proofErr w:type="spellEnd"/>
      <w:r>
        <w:rPr>
          <w:b/>
        </w:rPr>
        <w:t xml:space="preserve"> Wykonawca zobowiązany jest przekazać Zamawiającemu oświadczenie o przynależności lub braku przynależności do tej samej grupy kapitałowej, o której mowa w art. 24 ust. 1 pkt 23 ustawy </w:t>
      </w:r>
      <w:proofErr w:type="spellStart"/>
      <w:r>
        <w:rPr>
          <w:b/>
        </w:rPr>
        <w:t>Pzp</w:t>
      </w:r>
      <w:proofErr w:type="spellEnd"/>
      <w:r>
        <w:rPr>
          <w:b/>
        </w:rPr>
        <w:t xml:space="preserve"> – wzór stanowi załącznik do SIWZ. Wraz ze złożeniem oświadczenia, wykonawca przedstawi dowody, że powiązania z innym wykonawcą nie prowadzą do zakłócenia konkurencji w postępowaniu o udzielenie zamówienia. </w:t>
      </w:r>
    </w:p>
    <w:p w:rsidR="00941F1C" w:rsidRDefault="00F52D9F">
      <w:pPr>
        <w:spacing w:after="5" w:line="271" w:lineRule="auto"/>
        <w:ind w:left="717" w:right="0" w:hanging="360"/>
      </w:pPr>
      <w:r>
        <w:rPr>
          <w:b/>
        </w:rPr>
        <w:t>2.</w:t>
      </w:r>
      <w:r>
        <w:rPr>
          <w:rFonts w:ascii="Arial" w:eastAsia="Arial" w:hAnsi="Arial" w:cs="Arial"/>
          <w:b/>
        </w:rPr>
        <w:t xml:space="preserve"> </w:t>
      </w:r>
      <w:r>
        <w:rPr>
          <w:b/>
        </w:rPr>
        <w:t xml:space="preserve">Wykaz dokumentów i oświadczeń, które wykonawca składa w postępowaniu na wezwanie zamawiającego na potwierdzenie okoliczności, o których mowa w art. 25 ust. 1 pkt 3 ustawy ( brak podstaw do wykluczenia): </w:t>
      </w:r>
    </w:p>
    <w:p w:rsidR="00941F1C" w:rsidRDefault="00F52D9F">
      <w:pPr>
        <w:spacing w:after="2" w:line="274" w:lineRule="auto"/>
        <w:ind w:left="720" w:right="7" w:firstLine="0"/>
      </w:pPr>
      <w:r>
        <w:rPr>
          <w:b/>
          <w:i/>
          <w:u w:val="single" w:color="000000"/>
        </w:rPr>
        <w:t>Niżej wymienionych oświadczeń i dokumentów nie należy dołączyć do oferty.</w:t>
      </w:r>
      <w:r>
        <w:rPr>
          <w:b/>
          <w:i/>
        </w:rPr>
        <w:t xml:space="preserve"> </w:t>
      </w:r>
      <w:r>
        <w:rPr>
          <w:b/>
          <w:i/>
          <w:u w:val="single" w:color="000000"/>
        </w:rPr>
        <w:t>Wykonawc</w:t>
      </w:r>
      <w:r w:rsidR="00BA6387">
        <w:rPr>
          <w:b/>
          <w:i/>
          <w:u w:val="single" w:color="000000"/>
        </w:rPr>
        <w:t>ę</w:t>
      </w:r>
      <w:r>
        <w:rPr>
          <w:b/>
          <w:i/>
          <w:u w:val="single" w:color="000000"/>
        </w:rPr>
        <w:t>, którego oferta zostanie uznana za najwyżej ocenioną, Zamawiający</w:t>
      </w:r>
      <w:r>
        <w:rPr>
          <w:b/>
          <w:i/>
        </w:rPr>
        <w:t xml:space="preserve"> </w:t>
      </w:r>
      <w:r>
        <w:rPr>
          <w:b/>
          <w:i/>
          <w:u w:val="single" w:color="000000"/>
        </w:rPr>
        <w:t>przed udzieleniem zamówienia może wezwać do złożenia w wyznaczonym terminie,</w:t>
      </w:r>
      <w:r>
        <w:rPr>
          <w:b/>
          <w:i/>
        </w:rPr>
        <w:t xml:space="preserve"> </w:t>
      </w:r>
      <w:r>
        <w:rPr>
          <w:b/>
          <w:i/>
          <w:u w:val="single" w:color="000000"/>
        </w:rPr>
        <w:t>nie krótszym niż 5 dni aktualnych na dzień złożenia następujących oświadczeń lub</w:t>
      </w:r>
      <w:r>
        <w:rPr>
          <w:b/>
          <w:i/>
        </w:rPr>
        <w:t xml:space="preserve"> </w:t>
      </w:r>
      <w:r>
        <w:rPr>
          <w:b/>
          <w:i/>
          <w:u w:val="single" w:color="000000"/>
        </w:rPr>
        <w:t>dokumentów potwierdzających okoliczności, o których mowa w art. 25 ust. 1 pkt. 3</w:t>
      </w:r>
      <w:r>
        <w:rPr>
          <w:b/>
          <w:i/>
        </w:rPr>
        <w:t xml:space="preserve"> </w:t>
      </w:r>
    </w:p>
    <w:p w:rsidR="00941F1C" w:rsidRDefault="00F52D9F" w:rsidP="001839B3">
      <w:pPr>
        <w:numPr>
          <w:ilvl w:val="2"/>
          <w:numId w:val="24"/>
        </w:numPr>
        <w:ind w:right="7"/>
      </w:pPr>
      <w:r>
        <w:t xml:space="preserve">Odpisu z właściwego rejestru lub z centralnej ewidencji i informacji o działalności gospodarczej, jeżeli odrębne przepisy wymagają wpisu do rejestru lub ewidencji, w celu </w:t>
      </w:r>
      <w:r>
        <w:lastRenderedPageBreak/>
        <w:t xml:space="preserve">potwierdzenia braku podstaw do wykluczenia na podstawie art. 24 ust. 5 pkt. 1 ustawy W przypadku wskazania przez wykonawcę dostępności dokumentów, o których mowa w pkt.1) w formie elektronicznej pod określonymi adresami internetowymi ogólnych i bezpłatnych baz danych, zamawiający pobiera samodzielnie z tych baz danych wskazane przez wykonawcę oświadczenia i dokumenty. </w:t>
      </w:r>
    </w:p>
    <w:p w:rsidR="00941F1C" w:rsidRDefault="00F52D9F" w:rsidP="001839B3">
      <w:pPr>
        <w:numPr>
          <w:ilvl w:val="2"/>
          <w:numId w:val="24"/>
        </w:numPr>
        <w:ind w:right="7"/>
      </w:pPr>
      <w:r>
        <w:t xml:space="preserve">Jeżeli Wykonawca ma siedzibę lub miejsce zamieszkania poza terytorium Rzeczypospolitej Polskiej zamiast dokumentów, o których mowa w pkt. 2.1) składa dokument lub dokumenty wystawione w kraju, w którym ma siedzibę lub miejsce zamieszkania, potwierdzające że: </w:t>
      </w:r>
    </w:p>
    <w:p w:rsidR="00941F1C" w:rsidRDefault="00F52D9F">
      <w:pPr>
        <w:spacing w:after="5" w:line="271" w:lineRule="auto"/>
        <w:ind w:left="22" w:right="0" w:hanging="10"/>
      </w:pPr>
      <w:r>
        <w:t xml:space="preserve">           - </w:t>
      </w:r>
      <w:r>
        <w:rPr>
          <w:b/>
        </w:rPr>
        <w:t>nie otwarto jego likwidacji ani nie ogłoszono upadłości.</w:t>
      </w:r>
      <w:r>
        <w:t xml:space="preserve"> </w:t>
      </w:r>
    </w:p>
    <w:p w:rsidR="00941F1C" w:rsidRDefault="00F52D9F" w:rsidP="001839B3">
      <w:pPr>
        <w:numPr>
          <w:ilvl w:val="2"/>
          <w:numId w:val="23"/>
        </w:numPr>
        <w:ind w:right="7" w:hanging="360"/>
        <w:jc w:val="left"/>
      </w:pPr>
      <w:r>
        <w:t xml:space="preserve">Dokumenty, o których mowa pkt. 2) powinny być wystawione nie wcześniej niż 6 miesięcy przed upływem terminu składania ofert. </w:t>
      </w:r>
    </w:p>
    <w:p w:rsidR="00941F1C" w:rsidRDefault="00F52D9F" w:rsidP="001839B3">
      <w:pPr>
        <w:numPr>
          <w:ilvl w:val="2"/>
          <w:numId w:val="23"/>
        </w:numPr>
        <w:spacing w:after="15" w:line="266" w:lineRule="auto"/>
        <w:ind w:right="7" w:hanging="360"/>
        <w:jc w:val="left"/>
      </w:pPr>
      <w:r>
        <w:t xml:space="preserve">Jeżeli w kraju, w którym wykonawca ma siedzibę lub miejsce zamieszkania ma osoba, której dokument dotyczy, nie wydaje się dokumentów, o których mowa w pkt. 2) zastępuje się je dokumentem zawierającym oświadczenie, ze wskazaniem osoby albo osób uprawnionych do jego reprezentacji, lub oświadczenie osoby, której dokument miał dotyczyć, złożone przed notariuszem lub przed organem sądowym, </w:t>
      </w:r>
    </w:p>
    <w:p w:rsidR="00941F1C" w:rsidRDefault="00F52D9F">
      <w:pPr>
        <w:spacing w:after="15" w:line="266" w:lineRule="auto"/>
        <w:ind w:left="742" w:right="0" w:hanging="10"/>
        <w:jc w:val="left"/>
      </w:pPr>
      <w:r>
        <w:t xml:space="preserve">administracyjnym albo organem samorządu zawodowego lub gospodarczego właściwym ze względu na siedzibę lub miejsce zamieszkania wykonawcy lub miejsce zamieszkania tej osoby. </w:t>
      </w:r>
    </w:p>
    <w:p w:rsidR="00941F1C" w:rsidRDefault="00F52D9F">
      <w:pPr>
        <w:ind w:left="12" w:right="7" w:firstLine="0"/>
      </w:pPr>
      <w:r>
        <w:t xml:space="preserve">            Przepis w pkt a) stosuje się odpowiednio. </w:t>
      </w:r>
    </w:p>
    <w:p w:rsidR="00941F1C" w:rsidRDefault="00F52D9F">
      <w:pPr>
        <w:ind w:left="715" w:right="7"/>
      </w:pPr>
      <w:r>
        <w:t>3)</w:t>
      </w:r>
      <w:r>
        <w:rPr>
          <w:rFonts w:ascii="Arial" w:eastAsia="Arial" w:hAnsi="Arial" w:cs="Arial"/>
        </w:rPr>
        <w:t xml:space="preserve"> </w:t>
      </w:r>
      <w:r>
        <w:t xml:space="preserve">W przypadku wątpliwości co do treści dokumentu złożonego przez Wykonawcę, Zamawiający może zwrócić się do właściwych organów kraju, w którym miejsce zamieszania ma osoba, której dokument dotyczy, o udzielenie niezbędnych informacji dotyczących tego dokumentu. </w:t>
      </w:r>
    </w:p>
    <w:p w:rsidR="00941F1C" w:rsidRDefault="00F52D9F">
      <w:pPr>
        <w:spacing w:after="5" w:line="271" w:lineRule="auto"/>
        <w:ind w:left="717" w:right="0" w:hanging="360"/>
      </w:pPr>
      <w:r>
        <w:rPr>
          <w:b/>
        </w:rPr>
        <w:t>3.</w:t>
      </w:r>
      <w:r>
        <w:rPr>
          <w:rFonts w:ascii="Arial" w:eastAsia="Arial" w:hAnsi="Arial" w:cs="Arial"/>
          <w:b/>
        </w:rPr>
        <w:t xml:space="preserve"> </w:t>
      </w:r>
      <w:r>
        <w:rPr>
          <w:b/>
        </w:rPr>
        <w:t xml:space="preserve">Wykaz dokumentów i oświadczeń, które wykonawca składa w postępowaniu na wezwanie zamawiającego na podstawie okoliczności, o których mowa w art. 25 ust. 1 pkt 1 ustawy (spełnienie warunków udziału w postępowaniu): </w:t>
      </w:r>
    </w:p>
    <w:p w:rsidR="00941F1C" w:rsidRDefault="00F52D9F" w:rsidP="001839B3">
      <w:pPr>
        <w:numPr>
          <w:ilvl w:val="2"/>
          <w:numId w:val="25"/>
        </w:numPr>
        <w:ind w:right="7"/>
      </w:pPr>
      <w:r>
        <w:t xml:space="preserve">koncesji, zezwolenia, licencji lub dokumentu potwierdzającego, że wykonawca jest wpisany do jednego z rejestrów zawodowych lub handlowych, prowadzonych w państwie członkowskim Unii Europejskiej, w którym wykonawca ma siedzibę lub miejsce zamieszkania, tj.: wpis do rejestru działalności regulowanej w zakresie odbierania odpadów komunalnych od właścicieli nieruchomości z terenu Gminy </w:t>
      </w:r>
      <w:r w:rsidR="0096043D">
        <w:t>Kazanów</w:t>
      </w:r>
      <w:r>
        <w:t xml:space="preserve"> prowadzonego przez Wójta Gminy </w:t>
      </w:r>
      <w:r w:rsidR="0096043D">
        <w:t>Kazanów</w:t>
      </w:r>
      <w:r>
        <w:t xml:space="preserve"> zgodnie z ustawą z dnia 13 września 1996r. o utrzymaniu czystości i porządku w gminach. </w:t>
      </w:r>
    </w:p>
    <w:p w:rsidR="00941F1C" w:rsidRDefault="00F52D9F">
      <w:pPr>
        <w:spacing w:after="5" w:line="271" w:lineRule="auto"/>
        <w:ind w:left="22" w:right="0" w:hanging="10"/>
      </w:pPr>
      <w:r>
        <w:rPr>
          <w:b/>
        </w:rPr>
        <w:t xml:space="preserve">potwierdzający spełnienie warunku opisanego w rozdziale V </w:t>
      </w:r>
      <w:proofErr w:type="spellStart"/>
      <w:r>
        <w:rPr>
          <w:b/>
        </w:rPr>
        <w:t>ppkt</w:t>
      </w:r>
      <w:proofErr w:type="spellEnd"/>
      <w:r>
        <w:rPr>
          <w:b/>
        </w:rPr>
        <w:t xml:space="preserve">. 2.1) </w:t>
      </w:r>
    </w:p>
    <w:p w:rsidR="00941F1C" w:rsidRDefault="00F52D9F" w:rsidP="001839B3">
      <w:pPr>
        <w:numPr>
          <w:ilvl w:val="2"/>
          <w:numId w:val="25"/>
        </w:numPr>
        <w:ind w:right="7"/>
      </w:pPr>
      <w: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w:t>
      </w:r>
      <w:r>
        <w:lastRenderedPageBreak/>
        <w:t>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 zgodnie ze wzorem stanowiącym załącznik do SIWZ, (</w:t>
      </w:r>
      <w:r>
        <w:rPr>
          <w:b/>
        </w:rPr>
        <w:t xml:space="preserve">wzór - załącznik do SIWZ) – potwierdzających spełnienie warunku opisanego w rozdziale V </w:t>
      </w:r>
      <w:proofErr w:type="spellStart"/>
      <w:r>
        <w:rPr>
          <w:b/>
        </w:rPr>
        <w:t>ppkt</w:t>
      </w:r>
      <w:proofErr w:type="spellEnd"/>
      <w:r>
        <w:rPr>
          <w:b/>
        </w:rPr>
        <w:t xml:space="preserve">. 2.3b)  </w:t>
      </w:r>
    </w:p>
    <w:p w:rsidR="00941F1C" w:rsidRDefault="00F52D9F">
      <w:pPr>
        <w:spacing w:after="5" w:line="271" w:lineRule="auto"/>
        <w:ind w:left="22" w:right="0" w:hanging="10"/>
      </w:pPr>
      <w:r>
        <w:rPr>
          <w:b/>
        </w:rPr>
        <w:t xml:space="preserve">„Wykaz usług” – forma dokumentu oryginał </w:t>
      </w:r>
    </w:p>
    <w:p w:rsidR="00941F1C" w:rsidRDefault="00F52D9F" w:rsidP="001839B3">
      <w:pPr>
        <w:numPr>
          <w:ilvl w:val="2"/>
          <w:numId w:val="25"/>
        </w:numPr>
        <w:ind w:right="7"/>
      </w:pPr>
      <w:r>
        <w:t>wykazu narzędzi, wyposażenia zakładu lub urządzeń technicznych dostępnych wykonawcy w celu wykonania zamówienia publicznego wraz z informacją o podstawie do dysponowania tymi zasobami</w:t>
      </w:r>
      <w:r>
        <w:rPr>
          <w:b/>
        </w:rPr>
        <w:t xml:space="preserve">, (wzór stanowi zał. do SIWZ) – potwierdzających spełnienie warunku opisanego w rozdziale V </w:t>
      </w:r>
      <w:proofErr w:type="spellStart"/>
      <w:r>
        <w:rPr>
          <w:b/>
        </w:rPr>
        <w:t>ppkt</w:t>
      </w:r>
      <w:proofErr w:type="spellEnd"/>
      <w:r>
        <w:rPr>
          <w:b/>
        </w:rPr>
        <w:t xml:space="preserve">. 2.3a). „Wykaz narzędzi” – forma dokumentu oryginał. </w:t>
      </w:r>
    </w:p>
    <w:p w:rsidR="00941F1C" w:rsidRDefault="00F52D9F">
      <w:pPr>
        <w:spacing w:after="28" w:line="259" w:lineRule="auto"/>
        <w:ind w:left="732" w:right="0" w:firstLine="0"/>
        <w:jc w:val="left"/>
      </w:pPr>
      <w:r>
        <w:rPr>
          <w:b/>
        </w:rPr>
        <w:t xml:space="preserve"> </w:t>
      </w:r>
    </w:p>
    <w:p w:rsidR="00941F1C" w:rsidRDefault="00F52D9F" w:rsidP="001839B3">
      <w:pPr>
        <w:numPr>
          <w:ilvl w:val="2"/>
          <w:numId w:val="21"/>
        </w:numPr>
        <w:spacing w:after="5" w:line="271" w:lineRule="auto"/>
        <w:ind w:right="7" w:hanging="360"/>
      </w:pPr>
      <w:r>
        <w:rPr>
          <w:b/>
        </w:rPr>
        <w:t xml:space="preserve">Wykaz dokumentów i oświadczeń, które wykonawca składa w postępowaniu na wezwanie zamawiającego na potwierdzenie okoliczności, o których mowa w art. 25 ust. 1 pkt 2 ustawy: </w:t>
      </w:r>
    </w:p>
    <w:p w:rsidR="00941F1C" w:rsidRDefault="00F52D9F">
      <w:pPr>
        <w:spacing w:after="15" w:line="249" w:lineRule="auto"/>
        <w:ind w:left="7" w:right="0" w:hanging="10"/>
        <w:jc w:val="left"/>
      </w:pPr>
      <w:r>
        <w:rPr>
          <w:b/>
          <w:i/>
        </w:rPr>
        <w:t xml:space="preserve">Nie dotyczy </w:t>
      </w:r>
    </w:p>
    <w:p w:rsidR="00941F1C" w:rsidRDefault="00F52D9F">
      <w:pPr>
        <w:spacing w:after="21" w:line="259" w:lineRule="auto"/>
        <w:ind w:left="12" w:right="0" w:firstLine="0"/>
        <w:jc w:val="left"/>
      </w:pPr>
      <w:r>
        <w:t xml:space="preserve"> </w:t>
      </w:r>
    </w:p>
    <w:p w:rsidR="00941F1C" w:rsidRDefault="00F52D9F" w:rsidP="001839B3">
      <w:pPr>
        <w:numPr>
          <w:ilvl w:val="2"/>
          <w:numId w:val="21"/>
        </w:numPr>
        <w:ind w:right="7" w:hanging="360"/>
      </w:pPr>
      <w:r>
        <w:t xml:space="preserve">Inne wymagane dokumenty, niezbędne w toku oceny i badania ofert: </w:t>
      </w:r>
    </w:p>
    <w:p w:rsidR="00941F1C" w:rsidRDefault="00F52D9F" w:rsidP="001839B3">
      <w:pPr>
        <w:numPr>
          <w:ilvl w:val="1"/>
          <w:numId w:val="20"/>
        </w:numPr>
        <w:ind w:right="7" w:hanging="420"/>
      </w:pPr>
      <w:r>
        <w:t xml:space="preserve">Wypełniony i podpisany formularz ofertowy (wzór stanowi załącznik do SIWZ) </w:t>
      </w:r>
    </w:p>
    <w:p w:rsidR="00941F1C" w:rsidRDefault="00F52D9F" w:rsidP="001839B3">
      <w:pPr>
        <w:numPr>
          <w:ilvl w:val="1"/>
          <w:numId w:val="20"/>
        </w:numPr>
        <w:ind w:right="7" w:hanging="420"/>
      </w:pPr>
      <w:r>
        <w:t xml:space="preserve">Pełnomocnictwa osób podpisujących ofertę do podejmowania zobowiązań w imieniu firmy składającej ofertę, o ile nie wynikają z przepisów prawa lub innych dokumentów, jeżeli jest wymagane. </w:t>
      </w:r>
    </w:p>
    <w:p w:rsidR="00941F1C" w:rsidRDefault="00F52D9F" w:rsidP="001839B3">
      <w:pPr>
        <w:numPr>
          <w:ilvl w:val="0"/>
          <w:numId w:val="26"/>
        </w:numPr>
        <w:ind w:right="7" w:hanging="360"/>
      </w:pPr>
      <w:r>
        <w:t xml:space="preserve">Dokumenty należy przedstawić w formie oryginału lub kopii poświadczonych za zgodność z oryginałem. </w:t>
      </w:r>
    </w:p>
    <w:p w:rsidR="00941F1C" w:rsidRDefault="00F52D9F" w:rsidP="001839B3">
      <w:pPr>
        <w:numPr>
          <w:ilvl w:val="1"/>
          <w:numId w:val="26"/>
        </w:numPr>
        <w:ind w:right="7" w:hanging="420"/>
      </w:pPr>
      <w:r>
        <w:t xml:space="preserve">Oświadczenia składane przez wykonawcę i inne podmioty, na których zdolnościach lub sytuacji polega wykonawca na zasadach określonych w art. 22a ustawy oraz dotyczące podwykonawców, składane są w oryginale. </w:t>
      </w:r>
    </w:p>
    <w:p w:rsidR="00941F1C" w:rsidRDefault="00F52D9F" w:rsidP="001839B3">
      <w:pPr>
        <w:numPr>
          <w:ilvl w:val="1"/>
          <w:numId w:val="26"/>
        </w:numPr>
        <w:ind w:right="7" w:hanging="420"/>
      </w:pPr>
      <w:r>
        <w:t xml:space="preserve">Pozostałe dokumenty, inne niż oświadczenia, o których mowa wyżej, składane są w oryginale lub kopii potwierdzonej za zgodność z oryginałem. Potwierdzenia za zgodność z oryginałem dokonuje wykonawca albo podmiot, na którego zdolnościach lub sytuacji polega wykonawca, wykonawcy wspólnie ubiegający się o udzielenie zamówienia publicznego albo podwykonawca - odpowiednio, w zakresie dokumentów, które każdego z nich dotyczą. </w:t>
      </w:r>
    </w:p>
    <w:p w:rsidR="00941F1C" w:rsidRDefault="00F52D9F" w:rsidP="001839B3">
      <w:pPr>
        <w:numPr>
          <w:ilvl w:val="1"/>
          <w:numId w:val="26"/>
        </w:numPr>
        <w:ind w:right="7" w:hanging="420"/>
      </w:pPr>
      <w:r>
        <w:t xml:space="preserve">Dokumenty sporządzone w języku obcym są składane wraz z tłumaczeniem na język polski. </w:t>
      </w:r>
    </w:p>
    <w:p w:rsidR="00941F1C" w:rsidRDefault="00F52D9F" w:rsidP="001839B3">
      <w:pPr>
        <w:numPr>
          <w:ilvl w:val="0"/>
          <w:numId w:val="26"/>
        </w:numPr>
        <w:ind w:right="7" w:hanging="360"/>
      </w:pPr>
      <w:r>
        <w:t xml:space="preserve">Brak jakiegokolwiek z wyżej wymienionych dokumentów, lub złożenie dokumentu w niewłaściwej formie spowoduje wykluczenie wykonawcy z postępowania (po dokonaniu czynności przewidzianych w art. 26 ust. 3 ustawy </w:t>
      </w:r>
      <w:proofErr w:type="spellStart"/>
      <w:r>
        <w:t>Pzp</w:t>
      </w:r>
      <w:proofErr w:type="spellEnd"/>
      <w:r>
        <w:t xml:space="preserve">.) </w:t>
      </w:r>
    </w:p>
    <w:p w:rsidR="00941F1C" w:rsidRDefault="00F52D9F" w:rsidP="001839B3">
      <w:pPr>
        <w:numPr>
          <w:ilvl w:val="0"/>
          <w:numId w:val="26"/>
        </w:numPr>
        <w:ind w:right="7" w:hanging="360"/>
      </w:pPr>
      <w:r>
        <w:t xml:space="preserve">Wszelkie druki, stanowiące załączniki do niniejszej SIWZ są wzorami mającymi ułatwić Wykonawcy złożenie oferty. Dopuszcza się zastosowanie innych druków oświadczeń i wykazów pod warunkiem, że będą one zawierały wszystkie wymagane informacje. </w:t>
      </w:r>
    </w:p>
    <w:p w:rsidR="00941F1C" w:rsidRDefault="00F52D9F" w:rsidP="001839B3">
      <w:pPr>
        <w:numPr>
          <w:ilvl w:val="0"/>
          <w:numId w:val="26"/>
        </w:numPr>
        <w:ind w:right="7" w:hanging="360"/>
      </w:pPr>
      <w:r>
        <w:t xml:space="preserve">Ocena spełnienia warunków zostanie dokonana wg formuły: spełnia - nie spełnia. </w:t>
      </w:r>
    </w:p>
    <w:p w:rsidR="00941F1C" w:rsidRDefault="00F52D9F" w:rsidP="001839B3">
      <w:pPr>
        <w:numPr>
          <w:ilvl w:val="0"/>
          <w:numId w:val="26"/>
        </w:numPr>
        <w:spacing w:after="5" w:line="271" w:lineRule="auto"/>
        <w:ind w:right="7" w:hanging="360"/>
      </w:pPr>
      <w:r>
        <w:rPr>
          <w:b/>
        </w:rPr>
        <w:lastRenderedPageBreak/>
        <w:t xml:space="preserve">Powoływanie się na zasoby innych podmiotów. </w:t>
      </w:r>
    </w:p>
    <w:p w:rsidR="00941F1C" w:rsidRDefault="00F52D9F" w:rsidP="001839B3">
      <w:pPr>
        <w:numPr>
          <w:ilvl w:val="1"/>
          <w:numId w:val="26"/>
        </w:numPr>
        <w:ind w:right="7" w:hanging="420"/>
      </w:pPr>
      <w: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p>
    <w:p w:rsidR="00941F1C" w:rsidRDefault="00F52D9F" w:rsidP="001839B3">
      <w:pPr>
        <w:numPr>
          <w:ilvl w:val="1"/>
          <w:numId w:val="26"/>
        </w:numPr>
        <w:ind w:right="7" w:hanging="420"/>
      </w:pPr>
      <w: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41F1C" w:rsidRDefault="00F52D9F" w:rsidP="001839B3">
      <w:pPr>
        <w:numPr>
          <w:ilvl w:val="1"/>
          <w:numId w:val="26"/>
        </w:numPr>
        <w:ind w:right="7" w:hanging="420"/>
      </w:pP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w:t>
      </w:r>
    </w:p>
    <w:p w:rsidR="00941F1C" w:rsidRDefault="00F52D9F" w:rsidP="001839B3">
      <w:pPr>
        <w:numPr>
          <w:ilvl w:val="1"/>
          <w:numId w:val="26"/>
        </w:numPr>
        <w:spacing w:after="5" w:line="271" w:lineRule="auto"/>
        <w:ind w:right="7" w:hanging="420"/>
      </w:pPr>
      <w:r>
        <w:rPr>
          <w:b/>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941F1C" w:rsidRDefault="00F52D9F" w:rsidP="001839B3">
      <w:pPr>
        <w:numPr>
          <w:ilvl w:val="1"/>
          <w:numId w:val="26"/>
        </w:numPr>
        <w:ind w:right="7" w:hanging="420"/>
      </w:pPr>
      <w:r>
        <w:t xml:space="preserve">Jeżeli zdolności techniczne lub zawodowe lub sytuacja ekonomiczna lub finansowa, podmiotu, o którym mowa w pkt. 10.1, nie potwierdzają spełnienia przez wykonawcę warunków udziału w postępowaniu lub zachodzą wobec tych podmiotów podstawy wykluczenia, zamawiający żąda, aby wykonawca w terminie określonym przez zamawiającego: </w:t>
      </w:r>
    </w:p>
    <w:p w:rsidR="00941F1C" w:rsidRDefault="00F52D9F" w:rsidP="001839B3">
      <w:pPr>
        <w:numPr>
          <w:ilvl w:val="2"/>
          <w:numId w:val="26"/>
        </w:numPr>
        <w:ind w:right="7" w:hanging="360"/>
      </w:pPr>
      <w:r>
        <w:t xml:space="preserve">zastąpił ten podmiot innym podmiotem lub podmiotami lub </w:t>
      </w:r>
    </w:p>
    <w:p w:rsidR="00941F1C" w:rsidRDefault="00F52D9F" w:rsidP="001839B3">
      <w:pPr>
        <w:numPr>
          <w:ilvl w:val="2"/>
          <w:numId w:val="26"/>
        </w:numPr>
        <w:ind w:right="7" w:hanging="360"/>
      </w:pPr>
      <w:r>
        <w:t xml:space="preserve">zobowiązał się do osobistego wykonania odpowiedniej części zamówienia, jeżeli wykaże zdolności techniczne lub zawodowe lub sytuację finansową lub ekonomiczną, potwierdzające spełnianie warunków udziału w postępowaniu. </w:t>
      </w:r>
    </w:p>
    <w:p w:rsidR="00941F1C" w:rsidRDefault="00F52D9F" w:rsidP="001839B3">
      <w:pPr>
        <w:numPr>
          <w:ilvl w:val="0"/>
          <w:numId w:val="26"/>
        </w:numPr>
        <w:ind w:right="7" w:hanging="360"/>
      </w:pPr>
      <w: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941F1C" w:rsidRDefault="00F52D9F" w:rsidP="001839B3">
      <w:pPr>
        <w:numPr>
          <w:ilvl w:val="1"/>
          <w:numId w:val="26"/>
        </w:numPr>
        <w:ind w:right="7" w:hanging="420"/>
      </w:pPr>
      <w: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rsidR="00941F1C" w:rsidRDefault="00F52D9F" w:rsidP="001839B3">
      <w:pPr>
        <w:numPr>
          <w:ilvl w:val="0"/>
          <w:numId w:val="26"/>
        </w:numPr>
        <w:ind w:right="7" w:hanging="360"/>
      </w:pPr>
      <w:r>
        <w:t xml:space="preserve">Wykonawcy wspólnie ubiegający się o udzielenie zamówienia winni ustanowić pełnomocnika do reprezentowania ich w postępowaniu lub do reprezentowania w postępowaniu i zawarcia umowy w sprawie zamówienia publicznego. </w:t>
      </w:r>
    </w:p>
    <w:p w:rsidR="00941F1C" w:rsidRDefault="00F52D9F" w:rsidP="001839B3">
      <w:pPr>
        <w:numPr>
          <w:ilvl w:val="1"/>
          <w:numId w:val="26"/>
        </w:numPr>
        <w:ind w:right="7" w:hanging="420"/>
      </w:pPr>
      <w:r>
        <w:t>Zgodnie z art. 141 ustawy PZP Wykonawcy, o których mowa w art. 23 ust. 1 tejże ustawy ponoszą solidarną odpo</w:t>
      </w:r>
      <w:r w:rsidR="00C03211">
        <w:t>wiedzialność za wykonanie umowy</w:t>
      </w:r>
      <w:r>
        <w:t xml:space="preserve">. </w:t>
      </w:r>
    </w:p>
    <w:p w:rsidR="00941F1C" w:rsidRDefault="00F52D9F" w:rsidP="001839B3">
      <w:pPr>
        <w:numPr>
          <w:ilvl w:val="0"/>
          <w:numId w:val="26"/>
        </w:numPr>
        <w:ind w:right="7" w:hanging="360"/>
      </w:pPr>
      <w:r>
        <w:lastRenderedPageBreak/>
        <w:t xml:space="preserve">Wartości podane w w/w dokumentach w walutach innych niż wskazane przez Zamawiającego będą przeliczane wg średniego kursu NBP na dzień ukazania się ogłoszenia o zamówieniu w Biuletynie Zamówień Publicznych. </w:t>
      </w:r>
    </w:p>
    <w:p w:rsidR="00941F1C" w:rsidRDefault="00F52D9F" w:rsidP="001839B3">
      <w:pPr>
        <w:numPr>
          <w:ilvl w:val="0"/>
          <w:numId w:val="26"/>
        </w:numPr>
        <w:ind w:right="7" w:hanging="360"/>
      </w:pPr>
      <w:r>
        <w:t>W zakresie nie uregulowanym SIWZ, zastosowanie mają przepisy rozporząd</w:t>
      </w:r>
      <w:r w:rsidR="005E2DDD">
        <w:t>zenia Ministra Rozwoju z dnia 26</w:t>
      </w:r>
      <w:r>
        <w:t xml:space="preserve"> lipca 2016 r. w sprawie rodzajów dokumentów, jakich może żądać zamawiający od wykonawcy w postępowaniu o udzielenie zamówienia (Dz. U. z 2016 r., poz. 1126). </w:t>
      </w:r>
    </w:p>
    <w:p w:rsidR="00941F1C" w:rsidRDefault="00F52D9F">
      <w:pPr>
        <w:spacing w:after="32" w:line="259" w:lineRule="auto"/>
        <w:ind w:left="12" w:right="0" w:firstLine="0"/>
        <w:jc w:val="left"/>
      </w:pPr>
      <w:r>
        <w:t xml:space="preserve"> </w:t>
      </w:r>
    </w:p>
    <w:p w:rsidR="00941F1C" w:rsidRDefault="00F52D9F" w:rsidP="001839B3">
      <w:pPr>
        <w:numPr>
          <w:ilvl w:val="0"/>
          <w:numId w:val="27"/>
        </w:numPr>
        <w:spacing w:after="5" w:line="271" w:lineRule="auto"/>
        <w:ind w:right="0" w:hanging="720"/>
      </w:pPr>
      <w:r>
        <w:rPr>
          <w:b/>
        </w:rPr>
        <w:t xml:space="preserve">INFORMACJA O SPOSOBIE POROZUMIEWANIA SIĘ ZAMAWIAJĄCEGO </w:t>
      </w:r>
    </w:p>
    <w:p w:rsidR="00941F1C" w:rsidRDefault="00F52D9F">
      <w:pPr>
        <w:spacing w:after="13" w:line="270" w:lineRule="auto"/>
        <w:ind w:left="10" w:right="-2" w:hanging="10"/>
        <w:jc w:val="right"/>
      </w:pPr>
      <w:r>
        <w:rPr>
          <w:b/>
        </w:rPr>
        <w:t xml:space="preserve">Z WYKONAWCAMI ORAZ PRZEKAZYWANIA OŚWIADCZEŃ LUB </w:t>
      </w:r>
    </w:p>
    <w:p w:rsidR="00941F1C" w:rsidRDefault="00F52D9F">
      <w:pPr>
        <w:spacing w:after="5" w:line="271" w:lineRule="auto"/>
        <w:ind w:left="730" w:right="0" w:hanging="10"/>
      </w:pPr>
      <w:r>
        <w:rPr>
          <w:b/>
        </w:rPr>
        <w:t xml:space="preserve">DOKUMENTÓW, A TAKŻE WSKAZANIE OSÓB UPRAWNIONYCH DO POROZUMIEWANIA SIĘ Z WYKONAWCAMI. </w:t>
      </w:r>
    </w:p>
    <w:p w:rsidR="00941F1C" w:rsidRDefault="00F52D9F" w:rsidP="001839B3">
      <w:pPr>
        <w:numPr>
          <w:ilvl w:val="2"/>
          <w:numId w:val="40"/>
        </w:numPr>
        <w:ind w:right="7"/>
      </w:pPr>
      <w:r>
        <w:t>Wszelkie zawiadomienia, oświadczenia, wnioski oraz informacje Zamawiający oraz Wykonawcy mogą przekazywać pisemnie, faksem lub drogą elektroniczną w języku polskim, za wyjątkiem oferty, umowy oraz oświadczeń i dokumentów wymienionych w rozdz. VI</w:t>
      </w:r>
      <w:r w:rsidR="00A82E76">
        <w:t>I</w:t>
      </w:r>
      <w:r>
        <w:t xml:space="preserve"> niniejszej SIWZ (również w przypadku ich złożenia w wyniku wezwania, o którym mowa w art. 26 ust. 3 ustawy PZP) dla których Prawodawca przewidział wyłącznie formę pisemną. </w:t>
      </w:r>
    </w:p>
    <w:p w:rsidR="00941F1C" w:rsidRDefault="00F52D9F" w:rsidP="001839B3">
      <w:pPr>
        <w:numPr>
          <w:ilvl w:val="2"/>
          <w:numId w:val="40"/>
        </w:numPr>
        <w:ind w:right="7"/>
      </w:pPr>
      <w:r>
        <w:t xml:space="preserve">W korespondencji kierowanej do Zamawiającego Wykonawca winien posługiwać się numerem sprawy i nazwą postępowania określoną w SIWZ. </w:t>
      </w:r>
    </w:p>
    <w:p w:rsidR="00941F1C" w:rsidRDefault="00F52D9F">
      <w:pPr>
        <w:ind w:left="1450" w:right="7"/>
      </w:pPr>
      <w:r>
        <w:t>a.</w:t>
      </w:r>
      <w:r>
        <w:rPr>
          <w:rFonts w:ascii="Arial" w:eastAsia="Arial" w:hAnsi="Arial" w:cs="Arial"/>
        </w:rPr>
        <w:t xml:space="preserve"> </w:t>
      </w:r>
      <w:r>
        <w:t xml:space="preserve">Zawiadomienia, oświadczenia, wnioski oraz informacje przekazywane przez Wykonawcę pisemnie winny być składane na adres: Urząd Gminy w </w:t>
      </w:r>
      <w:r w:rsidR="0096043D">
        <w:t>Kazanowie</w:t>
      </w:r>
      <w:r>
        <w:t xml:space="preserve">, </w:t>
      </w:r>
      <w:r w:rsidR="0096043D">
        <w:t xml:space="preserve">ul. Plac Partyzantów 28, </w:t>
      </w:r>
      <w:r>
        <w:t>2</w:t>
      </w:r>
      <w:r w:rsidR="00350676">
        <w:t>6-7</w:t>
      </w:r>
      <w:r w:rsidR="0096043D">
        <w:t>13 Kazanów</w:t>
      </w:r>
      <w:r>
        <w:t xml:space="preserve">. </w:t>
      </w:r>
    </w:p>
    <w:p w:rsidR="00941F1C" w:rsidRDefault="00F52D9F" w:rsidP="001839B3">
      <w:pPr>
        <w:numPr>
          <w:ilvl w:val="2"/>
          <w:numId w:val="39"/>
        </w:numPr>
        <w:ind w:right="7" w:hanging="360"/>
      </w:pPr>
      <w:r>
        <w:t xml:space="preserve">Zawiadomienia, oświadczenia, wnioski oraz informacje przekazywane przez Wykonawcę drogą elektroniczną winny być kierowane na adres: </w:t>
      </w:r>
      <w:r w:rsidR="00350676">
        <w:rPr>
          <w:color w:val="0000FF"/>
        </w:rPr>
        <w:t>prz</w:t>
      </w:r>
      <w:r w:rsidR="00897681">
        <w:rPr>
          <w:color w:val="0000FF"/>
        </w:rPr>
        <w:t>etargi</w:t>
      </w:r>
      <w:r w:rsidR="0096043D">
        <w:rPr>
          <w:color w:val="0000FF"/>
        </w:rPr>
        <w:t>@kazanow</w:t>
      </w:r>
      <w:r>
        <w:rPr>
          <w:color w:val="0000FF"/>
        </w:rPr>
        <w:t>.pl</w:t>
      </w:r>
      <w:r>
        <w:t xml:space="preserve">, a faksem na nr (48) </w:t>
      </w:r>
      <w:r w:rsidR="0096043D">
        <w:t>386 4925</w:t>
      </w:r>
      <w:r>
        <w:t xml:space="preserve">. </w:t>
      </w:r>
    </w:p>
    <w:p w:rsidR="00941F1C" w:rsidRDefault="00F52D9F" w:rsidP="001839B3">
      <w:pPr>
        <w:numPr>
          <w:ilvl w:val="2"/>
          <w:numId w:val="39"/>
        </w:numPr>
        <w:ind w:right="7" w:hanging="360"/>
      </w:pPr>
      <w:r>
        <w:t xml:space="preserve">Wszelkie zawiadomienia, oświadczenia, wnioski oraz informacje przekazane za pomocą faksu lub w formie elektronicznej wymagają na żądanie każdej ze stron,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941F1C" w:rsidRDefault="00F52D9F" w:rsidP="001839B3">
      <w:pPr>
        <w:numPr>
          <w:ilvl w:val="2"/>
          <w:numId w:val="39"/>
        </w:numPr>
        <w:ind w:right="7" w:hanging="360"/>
      </w:pPr>
      <w:r>
        <w:t xml:space="preserve">Postępowanie prowadzi się w języku polskim. W przypadku składania wszelkich dokumentów w języku obcym należy załączyć ich tłumaczenie. </w:t>
      </w:r>
    </w:p>
    <w:p w:rsidR="00941F1C" w:rsidRDefault="00F52D9F" w:rsidP="001839B3">
      <w:pPr>
        <w:numPr>
          <w:ilvl w:val="2"/>
          <w:numId w:val="39"/>
        </w:numPr>
        <w:ind w:right="7" w:hanging="360"/>
      </w:pPr>
      <w:r>
        <w:t xml:space="preserve">Wykonawca może zwrócić się do Zamawiającego o wyjaśnienie treści specyfikacji istotnych warunków zamówienia. Pytania wykonawców muszą być skierowane na adres: Urząd Gminy w </w:t>
      </w:r>
      <w:r w:rsidR="0096043D">
        <w:t>Kazanowie</w:t>
      </w:r>
      <w:r w:rsidR="00350676">
        <w:t xml:space="preserve">, </w:t>
      </w:r>
      <w:r w:rsidR="0096043D">
        <w:t xml:space="preserve">ul. </w:t>
      </w:r>
      <w:r w:rsidR="00350676">
        <w:t>P</w:t>
      </w:r>
      <w:r w:rsidR="0096043D">
        <w:t>lac Partyzantów 28</w:t>
      </w:r>
      <w:r>
        <w:t>, 2</w:t>
      </w:r>
      <w:r w:rsidR="00350676">
        <w:t>6-7</w:t>
      </w:r>
      <w:r w:rsidR="0096043D">
        <w:t>13 Kazanów</w:t>
      </w:r>
      <w:r w:rsidR="00350676">
        <w:t xml:space="preserve"> </w:t>
      </w:r>
      <w:r>
        <w:rPr>
          <w:b/>
        </w:rPr>
        <w:t xml:space="preserve">, fax. /48/ </w:t>
      </w:r>
      <w:r w:rsidR="0096043D">
        <w:rPr>
          <w:b/>
        </w:rPr>
        <w:t>386 4925</w:t>
      </w:r>
      <w:r>
        <w:rPr>
          <w:b/>
        </w:rPr>
        <w:t xml:space="preserve"> lub na adres e-mail: </w:t>
      </w:r>
      <w:r w:rsidR="00350676">
        <w:rPr>
          <w:b/>
        </w:rPr>
        <w:t>prz</w:t>
      </w:r>
      <w:r w:rsidR="00897681">
        <w:rPr>
          <w:b/>
        </w:rPr>
        <w:t>etargi</w:t>
      </w:r>
      <w:r w:rsidR="0096043D">
        <w:rPr>
          <w:b/>
        </w:rPr>
        <w:t>@kazanow</w:t>
      </w:r>
      <w:r w:rsidR="00350676">
        <w:rPr>
          <w:b/>
        </w:rPr>
        <w:t>.pl</w:t>
      </w:r>
      <w:r w:rsidRPr="00350676">
        <w:rPr>
          <w:b/>
          <w:color w:val="0000FF"/>
        </w:rPr>
        <w:t xml:space="preserve"> </w:t>
      </w:r>
    </w:p>
    <w:p w:rsidR="00941F1C" w:rsidRDefault="00F52D9F" w:rsidP="001839B3">
      <w:pPr>
        <w:numPr>
          <w:ilvl w:val="2"/>
          <w:numId w:val="39"/>
        </w:numPr>
        <w:ind w:right="7" w:hanging="360"/>
      </w:pPr>
      <w:r>
        <w:t xml:space="preserve">Zamawiający udzieli niezwłocznie odpowiedzi wszystkim wykonawcom nie później niż 2 dni przed upływem terminu składania ofert pod warunkiem, że wniosek o wyjaśnienie treści SIWZ wpłynął do Zamawiającego nie później niż do końca dnia, w którym upływa połowa wyznaczonego terminu składania ofert. </w:t>
      </w:r>
    </w:p>
    <w:p w:rsidR="00941F1C" w:rsidRDefault="00F52D9F" w:rsidP="001839B3">
      <w:pPr>
        <w:numPr>
          <w:ilvl w:val="2"/>
          <w:numId w:val="39"/>
        </w:numPr>
        <w:ind w:right="7" w:hanging="360"/>
      </w:pPr>
      <w:r>
        <w:lastRenderedPageBreak/>
        <w:t xml:space="preserve">Jeżeli wniosek o wyjaśnienie treści SIWZ wpłynął po upływie terminu składania wniosku, o którym mowa w pkt. </w:t>
      </w:r>
      <w:r w:rsidR="00E960B6">
        <w:t>7</w:t>
      </w:r>
      <w:r>
        <w:t xml:space="preserve">, zamawiający może udzielić wyjaśnień albo pozostawić wniosek bez rozpoznania. </w:t>
      </w:r>
    </w:p>
    <w:p w:rsidR="00941F1C" w:rsidRDefault="00F52D9F" w:rsidP="001839B3">
      <w:pPr>
        <w:numPr>
          <w:ilvl w:val="2"/>
          <w:numId w:val="39"/>
        </w:numPr>
        <w:ind w:right="7" w:hanging="360"/>
      </w:pPr>
      <w:r>
        <w:t xml:space="preserve">Przedłużenie terminu składania ofert nie wpływa na bieg terminu składania wniosku, o </w:t>
      </w:r>
    </w:p>
    <w:p w:rsidR="00941F1C" w:rsidRDefault="00F52D9F">
      <w:pPr>
        <w:ind w:left="715" w:right="7"/>
      </w:pPr>
      <w:r>
        <w:t>którym mowa w pkt.</w:t>
      </w:r>
      <w:r w:rsidR="00E960B6">
        <w:t>7</w:t>
      </w:r>
      <w:r>
        <w:t xml:space="preserve">. </w:t>
      </w:r>
    </w:p>
    <w:p w:rsidR="00941F1C" w:rsidRDefault="00F52D9F" w:rsidP="001839B3">
      <w:pPr>
        <w:numPr>
          <w:ilvl w:val="2"/>
          <w:numId w:val="39"/>
        </w:numPr>
        <w:ind w:right="7" w:hanging="360"/>
      </w:pPr>
      <w:r>
        <w:t xml:space="preserve">Treść zapytań wraz z wyjaśnieniami Zamawiający przekazuje Wykonawcom, którym przekazał SIWZ, bez ujawniania źródła zapytania oraz zamieszcza na stronie internetowej: </w:t>
      </w:r>
      <w:r>
        <w:rPr>
          <w:color w:val="0000FF"/>
        </w:rPr>
        <w:t>www.</w:t>
      </w:r>
      <w:r w:rsidR="0096043D">
        <w:rPr>
          <w:color w:val="0000FF"/>
        </w:rPr>
        <w:t>ugkazanow.</w:t>
      </w:r>
      <w:r>
        <w:rPr>
          <w:color w:val="0000FF"/>
        </w:rPr>
        <w:t>bip.</w:t>
      </w:r>
      <w:r w:rsidR="0096043D">
        <w:rPr>
          <w:color w:val="0000FF"/>
        </w:rPr>
        <w:t>org</w:t>
      </w:r>
      <w:r>
        <w:rPr>
          <w:color w:val="0000FF"/>
        </w:rPr>
        <w:t>.pl</w:t>
      </w:r>
      <w:r>
        <w:t xml:space="preserve">, (tam gdzie jest zamieszczona specyfikacja) </w:t>
      </w:r>
    </w:p>
    <w:p w:rsidR="00941F1C" w:rsidRDefault="00F52D9F" w:rsidP="001839B3">
      <w:pPr>
        <w:numPr>
          <w:ilvl w:val="2"/>
          <w:numId w:val="39"/>
        </w:numPr>
        <w:ind w:right="7" w:hanging="360"/>
      </w:pPr>
      <w:r>
        <w:t xml:space="preserve">W przypadku rozbieżności pomiędzy treścią SIWZ, a treścią udzielonych odpowiedzi, jako obowiązującą należy przyjąć treść pisma zawierającą późniejsze oświadczenie Zamawiającego. </w:t>
      </w:r>
    </w:p>
    <w:p w:rsidR="00941F1C" w:rsidRDefault="00F52D9F" w:rsidP="001839B3">
      <w:pPr>
        <w:numPr>
          <w:ilvl w:val="2"/>
          <w:numId w:val="39"/>
        </w:numPr>
        <w:ind w:right="7" w:hanging="360"/>
      </w:pPr>
      <w:r>
        <w:t xml:space="preserve">W uzasadnionych przypadkach Zamawiający może przed upływem terminu składania ofert zmienić treść SIWZ. Dokonaną zmianę treści SIWZ zamawiający udostępnia na stronie internetowej, na której opublikowano SIWZ. </w:t>
      </w:r>
    </w:p>
    <w:p w:rsidR="00941F1C" w:rsidRDefault="00F52D9F" w:rsidP="001839B3">
      <w:pPr>
        <w:numPr>
          <w:ilvl w:val="2"/>
          <w:numId w:val="39"/>
        </w:numPr>
        <w:ind w:right="7" w:hanging="360"/>
      </w:pPr>
      <w:r>
        <w:t xml:space="preserve">Jeżeli zmiana treści specyfikacji istotnych warunków zamówienia prowadzi do zmiany treści ogłoszenia o zamówieniu, zamawiający zamieszcza ogłoszenie o zmianie ogłoszenia w Biuletynie Zamówień Publicznych. </w:t>
      </w:r>
    </w:p>
    <w:p w:rsidR="00941F1C" w:rsidRDefault="00F52D9F" w:rsidP="001839B3">
      <w:pPr>
        <w:numPr>
          <w:ilvl w:val="2"/>
          <w:numId w:val="39"/>
        </w:numPr>
        <w:ind w:right="7" w:hanging="360"/>
      </w:pPr>
      <w:r>
        <w:t xml:space="preserve">Jeżeli w wyniku zmiany treści SIWZ, nieprowadzącej do zmiany treści ogłoszenia o zamówieniu jest niezbędny dodatkowy czas na wprowadzenie zamian w ofertach, zamawiający przedłuża termin składania ofert i informuje o tym wykonawców, którym przekazano specyfikację istotnych warunków zamówienia oraz zamieszcza informację na stronie internetowej, jeżeli specyfikacja jest udostępniona na tej stronie. </w:t>
      </w:r>
    </w:p>
    <w:p w:rsidR="00941F1C" w:rsidRDefault="00F52D9F" w:rsidP="001839B3">
      <w:pPr>
        <w:numPr>
          <w:ilvl w:val="2"/>
          <w:numId w:val="39"/>
        </w:numPr>
        <w:ind w:right="7" w:hanging="360"/>
      </w:pPr>
      <w:r>
        <w:t xml:space="preserve">Zamawiający nie przewiduje zorganizowanie zebrania z wykonawcami. </w:t>
      </w:r>
    </w:p>
    <w:p w:rsidR="00941F1C" w:rsidRDefault="00F52D9F" w:rsidP="001839B3">
      <w:pPr>
        <w:numPr>
          <w:ilvl w:val="2"/>
          <w:numId w:val="39"/>
        </w:numPr>
        <w:ind w:right="7" w:hanging="360"/>
      </w:pPr>
      <w:r>
        <w:t xml:space="preserve">Osoby upoważnione ze strony Zamawiającego do kontaktowania się z Wykonawcami: </w:t>
      </w:r>
    </w:p>
    <w:p w:rsidR="00941F1C" w:rsidRDefault="00332415">
      <w:pPr>
        <w:ind w:left="12" w:right="7" w:firstLine="0"/>
      </w:pPr>
      <w:r>
        <w:t xml:space="preserve">            Tomasz Olczyk</w:t>
      </w:r>
      <w:r w:rsidR="00F52D9F">
        <w:t xml:space="preserve"> </w:t>
      </w:r>
    </w:p>
    <w:p w:rsidR="00941F1C" w:rsidRDefault="00F52D9F" w:rsidP="001839B3">
      <w:pPr>
        <w:numPr>
          <w:ilvl w:val="2"/>
          <w:numId w:val="39"/>
        </w:numPr>
        <w:ind w:right="7" w:hanging="360"/>
      </w:pPr>
      <w: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 / i osobisty w swojej siedzibie. </w:t>
      </w:r>
    </w:p>
    <w:p w:rsidR="00941F1C" w:rsidRDefault="00F52D9F">
      <w:pPr>
        <w:spacing w:after="25" w:line="259" w:lineRule="auto"/>
        <w:ind w:left="12" w:right="0" w:firstLine="0"/>
        <w:jc w:val="left"/>
      </w:pPr>
      <w:r>
        <w:rPr>
          <w:b/>
        </w:rPr>
        <w:t xml:space="preserve"> </w:t>
      </w:r>
    </w:p>
    <w:p w:rsidR="00941F1C" w:rsidRDefault="00F52D9F" w:rsidP="001839B3">
      <w:pPr>
        <w:numPr>
          <w:ilvl w:val="0"/>
          <w:numId w:val="27"/>
        </w:numPr>
        <w:spacing w:after="5" w:line="271" w:lineRule="auto"/>
        <w:ind w:right="0" w:hanging="720"/>
      </w:pPr>
      <w:r>
        <w:rPr>
          <w:b/>
        </w:rPr>
        <w:t xml:space="preserve">WYMAGANIA DOTYCZĄCE WADIUM </w:t>
      </w:r>
    </w:p>
    <w:p w:rsidR="00941F1C" w:rsidRDefault="00F52D9F">
      <w:pPr>
        <w:spacing w:after="19" w:line="259" w:lineRule="auto"/>
        <w:ind w:left="12" w:right="0" w:firstLine="0"/>
        <w:jc w:val="left"/>
      </w:pPr>
      <w:r>
        <w:rPr>
          <w:b/>
        </w:rPr>
        <w:t xml:space="preserve"> </w:t>
      </w:r>
    </w:p>
    <w:p w:rsidR="00941F1C" w:rsidRDefault="00F52D9F">
      <w:pPr>
        <w:ind w:left="357" w:right="7" w:firstLine="0"/>
      </w:pPr>
      <w:r>
        <w:rPr>
          <w:b/>
        </w:rPr>
        <w:t>1.</w:t>
      </w:r>
      <w:r>
        <w:rPr>
          <w:rFonts w:ascii="Arial" w:eastAsia="Arial" w:hAnsi="Arial" w:cs="Arial"/>
          <w:b/>
        </w:rPr>
        <w:t xml:space="preserve"> </w:t>
      </w:r>
      <w:r>
        <w:t>Zamawiający nie wymaga wniesienia wadium.</w:t>
      </w:r>
      <w:r>
        <w:rPr>
          <w:b/>
        </w:rPr>
        <w:t xml:space="preserve"> </w:t>
      </w:r>
    </w:p>
    <w:p w:rsidR="00941F1C" w:rsidRDefault="00F52D9F">
      <w:pPr>
        <w:spacing w:after="0" w:line="259" w:lineRule="auto"/>
        <w:ind w:left="12" w:right="0" w:firstLine="0"/>
        <w:jc w:val="left"/>
      </w:pPr>
      <w:r>
        <w:rPr>
          <w:b/>
        </w:rPr>
        <w:t xml:space="preserve"> </w:t>
      </w:r>
    </w:p>
    <w:p w:rsidR="00941F1C" w:rsidRDefault="00F52D9F" w:rsidP="001839B3">
      <w:pPr>
        <w:numPr>
          <w:ilvl w:val="0"/>
          <w:numId w:val="27"/>
        </w:numPr>
        <w:spacing w:after="5" w:line="271" w:lineRule="auto"/>
        <w:ind w:right="0" w:hanging="720"/>
      </w:pPr>
      <w:r>
        <w:rPr>
          <w:b/>
        </w:rPr>
        <w:t xml:space="preserve">TERMIN ZWIĄZANIA OFERTĄ </w:t>
      </w:r>
    </w:p>
    <w:p w:rsidR="00941F1C" w:rsidRDefault="00F52D9F">
      <w:pPr>
        <w:spacing w:after="19" w:line="259" w:lineRule="auto"/>
        <w:ind w:left="12" w:right="0" w:firstLine="0"/>
        <w:jc w:val="left"/>
      </w:pPr>
      <w:r>
        <w:rPr>
          <w:b/>
        </w:rPr>
        <w:t xml:space="preserve"> </w:t>
      </w:r>
    </w:p>
    <w:p w:rsidR="00941F1C" w:rsidRDefault="00F52D9F" w:rsidP="001839B3">
      <w:pPr>
        <w:numPr>
          <w:ilvl w:val="2"/>
          <w:numId w:val="35"/>
        </w:numPr>
        <w:ind w:right="7" w:hanging="360"/>
      </w:pPr>
      <w:r>
        <w:t xml:space="preserve">Wykonawca pozostanie związany ofertą przez okres 30 dni </w:t>
      </w:r>
    </w:p>
    <w:p w:rsidR="00941F1C" w:rsidRDefault="00F52D9F" w:rsidP="001839B3">
      <w:pPr>
        <w:numPr>
          <w:ilvl w:val="2"/>
          <w:numId w:val="35"/>
        </w:numPr>
        <w:ind w:right="7" w:hanging="360"/>
      </w:pPr>
      <w:r>
        <w:t xml:space="preserve">Bieg terminu określonego w pkt. l rozpoczyna się wraz upływem terminu składania ofert. </w:t>
      </w:r>
    </w:p>
    <w:p w:rsidR="00941F1C" w:rsidRDefault="00F52D9F" w:rsidP="001839B3">
      <w:pPr>
        <w:numPr>
          <w:ilvl w:val="2"/>
          <w:numId w:val="35"/>
        </w:numPr>
        <w:ind w:right="7" w:hanging="360"/>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w:t>
      </w:r>
      <w:r>
        <w:lastRenderedPageBreak/>
        <w:t xml:space="preserve">przedłużenie tego terminu o oznaczony okres nie dłuższy niż 60 dni. Zgoda Wykonawcy na przedłużenie terminu związania ofertą winna być wyrażona na piśmie. </w:t>
      </w:r>
    </w:p>
    <w:p w:rsidR="00941F1C" w:rsidRDefault="00F52D9F" w:rsidP="001839B3">
      <w:pPr>
        <w:numPr>
          <w:ilvl w:val="2"/>
          <w:numId w:val="35"/>
        </w:numPr>
        <w:ind w:right="7" w:hanging="360"/>
      </w:pPr>
      <w:r>
        <w:t xml:space="preserve">W przypadku wniesienia odwołania po upływie terminu składania ofert bieg terminu związania ofertą ulegnie zawieszeniu do czasu ogłoszenia przez izbę orzeczenia. </w:t>
      </w:r>
    </w:p>
    <w:p w:rsidR="00941F1C" w:rsidRDefault="00F52D9F">
      <w:pPr>
        <w:spacing w:after="0" w:line="259" w:lineRule="auto"/>
        <w:ind w:left="12" w:right="0" w:firstLine="0"/>
        <w:jc w:val="left"/>
      </w:pPr>
      <w:r>
        <w:t xml:space="preserve"> </w:t>
      </w:r>
    </w:p>
    <w:p w:rsidR="00941F1C" w:rsidRDefault="00F52D9F" w:rsidP="001839B3">
      <w:pPr>
        <w:numPr>
          <w:ilvl w:val="0"/>
          <w:numId w:val="27"/>
        </w:numPr>
        <w:spacing w:after="5" w:line="271" w:lineRule="auto"/>
        <w:ind w:right="0" w:hanging="720"/>
      </w:pPr>
      <w:r>
        <w:rPr>
          <w:b/>
        </w:rPr>
        <w:t xml:space="preserve">OPIS SPOSOBU PRZYGOTOWANIA OFERTY </w:t>
      </w:r>
    </w:p>
    <w:p w:rsidR="00941F1C" w:rsidRDefault="00F52D9F" w:rsidP="001839B3">
      <w:pPr>
        <w:numPr>
          <w:ilvl w:val="2"/>
          <w:numId w:val="41"/>
        </w:numPr>
        <w:ind w:right="7" w:hanging="360"/>
      </w:pPr>
      <w:r>
        <w:t xml:space="preserve">Każdy Wykonawca może złożyć tylko jedną ofertę i podać tylko jedną cenę. Jeżeli Wykonawca przedłoży więcej niż jedną ofertę zostanie wyłączony z postępowania. </w:t>
      </w:r>
    </w:p>
    <w:p w:rsidR="00941F1C" w:rsidRDefault="00F52D9F" w:rsidP="001839B3">
      <w:pPr>
        <w:numPr>
          <w:ilvl w:val="2"/>
          <w:numId w:val="41"/>
        </w:numPr>
        <w:ind w:right="7" w:hanging="360"/>
      </w:pPr>
      <w:r>
        <w:t xml:space="preserve">Oferta powinna być sporządzona zgodnie z wzorem </w:t>
      </w:r>
      <w:r>
        <w:rPr>
          <w:b/>
        </w:rPr>
        <w:t xml:space="preserve">- formularz ofertowy – stanowiący załącznik </w:t>
      </w:r>
      <w:r>
        <w:t xml:space="preserve">do niniejszej SIWZ oraz zgodnie z wymogami SIWZ. </w:t>
      </w:r>
    </w:p>
    <w:p w:rsidR="00941F1C" w:rsidRDefault="00F52D9F" w:rsidP="001839B3">
      <w:pPr>
        <w:numPr>
          <w:ilvl w:val="2"/>
          <w:numId w:val="41"/>
        </w:numPr>
        <w:ind w:right="7" w:hanging="360"/>
      </w:pPr>
      <w:r>
        <w:t xml:space="preserve">Formularz ofertowy oraz wszystkie oświadczenia również te złożone na załącznikach do niniejszej SIWZ muszą być złożone w formie oryginału i podpisane przez upoważnionego przedstawiciela wykonawcy. </w:t>
      </w:r>
    </w:p>
    <w:p w:rsidR="00941F1C" w:rsidRDefault="00F52D9F" w:rsidP="001839B3">
      <w:pPr>
        <w:numPr>
          <w:ilvl w:val="2"/>
          <w:numId w:val="41"/>
        </w:numPr>
        <w:ind w:right="7" w:hanging="360"/>
      </w:pPr>
      <w:r>
        <w:t xml:space="preserve">Oferta musi obejmować cały przedmiot zamówienia i musi być przygotowana w języku polskim. Treść oferty musi odpowiadać treści SIWZ. </w:t>
      </w:r>
    </w:p>
    <w:p w:rsidR="00941F1C" w:rsidRDefault="00F52D9F" w:rsidP="001839B3">
      <w:pPr>
        <w:numPr>
          <w:ilvl w:val="2"/>
          <w:numId w:val="41"/>
        </w:numPr>
        <w:ind w:right="7" w:hanging="360"/>
      </w:pPr>
      <w:r>
        <w:t xml:space="preserve">Ofertę pod rygorem nieważności składa się </w:t>
      </w:r>
      <w:r>
        <w:rPr>
          <w:b/>
        </w:rPr>
        <w:t xml:space="preserve">w formie pisemnej. </w:t>
      </w:r>
    </w:p>
    <w:p w:rsidR="00941F1C" w:rsidRDefault="00F52D9F" w:rsidP="001839B3">
      <w:pPr>
        <w:numPr>
          <w:ilvl w:val="2"/>
          <w:numId w:val="41"/>
        </w:numPr>
        <w:ind w:right="7" w:hanging="360"/>
      </w:pPr>
      <w:r>
        <w:t xml:space="preserve">Do oferty muszą być dołączone wszystkie dokumenty i oświadczenia wskazane w SIWZ </w:t>
      </w:r>
      <w:r>
        <w:rPr>
          <w:b/>
        </w:rPr>
        <w:t xml:space="preserve">adekwatnie do poszczególnych etapów. </w:t>
      </w:r>
    </w:p>
    <w:p w:rsidR="00941F1C" w:rsidRDefault="00F52D9F" w:rsidP="001839B3">
      <w:pPr>
        <w:numPr>
          <w:ilvl w:val="2"/>
          <w:numId w:val="41"/>
        </w:numPr>
        <w:ind w:right="7" w:hanging="360"/>
      </w:pPr>
      <w:r>
        <w:t xml:space="preserve">Wszystkie dokumenty dotyczące oferty wraz z ofertą muszą być uzupełnione w języku polskim na maszynie do pisania, komputerze lub ręcznie nieścieralnym atramentem oraz podpisane przez upoważnionego przedstawiciela Wykonawcy. </w:t>
      </w:r>
    </w:p>
    <w:p w:rsidR="00941F1C" w:rsidRDefault="00F52D9F" w:rsidP="001839B3">
      <w:pPr>
        <w:numPr>
          <w:ilvl w:val="2"/>
          <w:numId w:val="41"/>
        </w:numPr>
        <w:ind w:right="7" w:hanging="360"/>
      </w:pPr>
      <w:r>
        <w:t xml:space="preserve">Dokumenty sporządzone w języku obcym winny być złożone wraz z tłumaczeniem na język polski. Podczas oceny ofert Zamawiający będzie opierał się na tekście przetłumaczonym. </w:t>
      </w:r>
    </w:p>
    <w:p w:rsidR="00941F1C" w:rsidRDefault="00F52D9F" w:rsidP="001839B3">
      <w:pPr>
        <w:numPr>
          <w:ilvl w:val="2"/>
          <w:numId w:val="41"/>
        </w:numPr>
        <w:ind w:right="7" w:hanging="360"/>
      </w:pPr>
      <w:r>
        <w:t xml:space="preserve">Złożenie oferty lub załączników do oferty na formularzach sporządzonych przez wykonawcę jest dopuszczalne pod warunkiem, że ich treść, zawierać będzie wszystkie elementy wskazane przez Zamawiającego. </w:t>
      </w:r>
    </w:p>
    <w:p w:rsidR="00941F1C" w:rsidRDefault="00F52D9F" w:rsidP="001839B3">
      <w:pPr>
        <w:numPr>
          <w:ilvl w:val="2"/>
          <w:numId w:val="41"/>
        </w:numPr>
        <w:ind w:right="7" w:hanging="360"/>
      </w:pPr>
      <w:r>
        <w:t xml:space="preserve">Formularz ofertowy i wszelkie inne dokumenty, oświadczenia, wykazy i załączniki muszą być podpisane przez osoby upoważnione do reprezentowania Wykonawcy w obrocie gospodarczym, zgodnie z aktem rejestracyjnym, wymaganiami ustawowymi oraz obowiązującymi przepisami prawa. W przypadku wykonawców wspólnie ubiegających się o udzielenie zamówienia oraz w przypadku podmiotów, na zasobach, których polega wykonawca, kopie dokumentów dotyczących odpowiednio wykonawcy lub tych podmiotów są poświadczane za zgodność z oryginałem przez wykonawcę lub te podmioty. </w:t>
      </w:r>
    </w:p>
    <w:p w:rsidR="00941F1C" w:rsidRDefault="00F52D9F" w:rsidP="001839B3">
      <w:pPr>
        <w:numPr>
          <w:ilvl w:val="2"/>
          <w:numId w:val="41"/>
        </w:numPr>
        <w:ind w:right="7" w:hanging="360"/>
      </w:pPr>
      <w:r>
        <w:t xml:space="preserve">Jeżeli oferta i załączniki zostaną podpisane przez upoważnionego przedstawiciela Wykonawcy, należy dołączyć właściwe umocowanie prawne. Pełnomocnictwo należy złożyć w formie oryginału lub uwierzytelnionej notarialnie kopii. </w:t>
      </w:r>
    </w:p>
    <w:p w:rsidR="00941F1C" w:rsidRDefault="00F52D9F" w:rsidP="001839B3">
      <w:pPr>
        <w:numPr>
          <w:ilvl w:val="2"/>
          <w:numId w:val="41"/>
        </w:numPr>
        <w:ind w:right="7" w:hanging="360"/>
      </w:pPr>
      <w:r>
        <w:t xml:space="preserve">Wszelkie poprawki lub korekty błędów dokonane w ofercie muszą być parafowane przez osoby upoważnione do reprezentowania Wykonawcy. </w:t>
      </w:r>
    </w:p>
    <w:p w:rsidR="00941F1C" w:rsidRDefault="00F52D9F" w:rsidP="001839B3">
      <w:pPr>
        <w:numPr>
          <w:ilvl w:val="2"/>
          <w:numId w:val="41"/>
        </w:numPr>
        <w:spacing w:after="5" w:line="271" w:lineRule="auto"/>
        <w:ind w:right="7" w:hanging="360"/>
      </w:pPr>
      <w:r>
        <w:rPr>
          <w:b/>
        </w:rPr>
        <w:t xml:space="preserve">Zamawiający nie dopuszcza złożenia ofert częściowych. Oferta musi obejmować cały zakres przedmiotu zamówienia. </w:t>
      </w:r>
    </w:p>
    <w:p w:rsidR="00941F1C" w:rsidRDefault="00F52D9F" w:rsidP="001839B3">
      <w:pPr>
        <w:numPr>
          <w:ilvl w:val="2"/>
          <w:numId w:val="41"/>
        </w:numPr>
        <w:spacing w:after="5" w:line="271" w:lineRule="auto"/>
        <w:ind w:right="7" w:hanging="360"/>
      </w:pPr>
      <w:r>
        <w:rPr>
          <w:b/>
        </w:rPr>
        <w:t xml:space="preserve">Zamawiający nie dopuszcza do złożenia oferty wariantowej. </w:t>
      </w:r>
    </w:p>
    <w:p w:rsidR="00941F1C" w:rsidRDefault="00F52D9F" w:rsidP="001839B3">
      <w:pPr>
        <w:numPr>
          <w:ilvl w:val="2"/>
          <w:numId w:val="41"/>
        </w:numPr>
        <w:ind w:right="7" w:hanging="360"/>
      </w:pPr>
      <w:r>
        <w:t xml:space="preserve">Wykonawca ponosi wszelkie koszty związane z przygotowaniem i złożeniem oferty. </w:t>
      </w:r>
    </w:p>
    <w:p w:rsidR="00941F1C" w:rsidRDefault="00F52D9F" w:rsidP="001839B3">
      <w:pPr>
        <w:numPr>
          <w:ilvl w:val="2"/>
          <w:numId w:val="41"/>
        </w:numPr>
        <w:ind w:right="7" w:hanging="360"/>
      </w:pPr>
      <w:r>
        <w:lastRenderedPageBreak/>
        <w:t xml:space="preserve">Dokumenty powinny być sporządzone zgodnie z zaleceniami oraz przedstawionymi przez Zamawiającego wzorami – załącznikami, a w szczególności zawierać wszystkie informacje oraz dane. </w:t>
      </w:r>
    </w:p>
    <w:p w:rsidR="00941F1C" w:rsidRDefault="00F52D9F" w:rsidP="001839B3">
      <w:pPr>
        <w:numPr>
          <w:ilvl w:val="2"/>
          <w:numId w:val="41"/>
        </w:numPr>
        <w:ind w:right="7" w:hanging="360"/>
      </w:pPr>
      <w: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Pr>
          <w:b/>
        </w:rPr>
        <w:t>(Tajemnica przedsiębiorstwa jest rozumiana jako nie ujawniona do wiadomości publicznej informacja techniczna, technologiczna, handlowa lub organizacyjna przedsiębiorstwa, co do której przedsiębiorca podjął niezbędne działania w celu zachowania jej poufności – Dz. U. z 20</w:t>
      </w:r>
      <w:r w:rsidR="00F35FB2">
        <w:rPr>
          <w:b/>
        </w:rPr>
        <w:t>1</w:t>
      </w:r>
      <w:r w:rsidR="0096043D">
        <w:rPr>
          <w:b/>
        </w:rPr>
        <w:t>9</w:t>
      </w:r>
      <w:r>
        <w:rPr>
          <w:b/>
        </w:rPr>
        <w:t xml:space="preserve"> r. poz. 1</w:t>
      </w:r>
      <w:r w:rsidR="0096043D">
        <w:rPr>
          <w:b/>
        </w:rPr>
        <w:t>010 z późn.zm.</w:t>
      </w:r>
      <w:r>
        <w:t xml:space="preserve">), jeśli Wykonawca w terminie składania ofert zastrzegł, że nie mogą one być udostępniane i </w:t>
      </w:r>
      <w:r>
        <w:rPr>
          <w:b/>
        </w:rPr>
        <w:t xml:space="preserve">jednocześnie wykazał, iż zastrzeżone informacje stanowią tajemnicę przedsiębiorstwa. </w:t>
      </w:r>
      <w:r>
        <w:t xml:space="preserve">Zamawiający zaleca, aby informacje zastrzeżone, jako tajemnica przedsiębiorstwa były przez Wykonawcę złożone w oddzielnej wewnętrznej kopercie z oznakowaniem </w:t>
      </w:r>
      <w:r>
        <w:rPr>
          <w:b/>
        </w:rPr>
        <w:t xml:space="preserve">„tajemnica przedsiębiorstwa”, lub spięte (zszyte) oddzielnie od pozostałych, jawnych elementów oferty. </w:t>
      </w:r>
      <w:r>
        <w:t xml:space="preserve">Brak jednoznacznego wskazania, które informacje stanowią tajemnicę przedsiębiorstwa oznaczać będzie, że wszelkie oświadczenia i zaświadczenia składane w trakcie niniejszego postępowania są jawne bez zastrzeżeń. </w:t>
      </w:r>
    </w:p>
    <w:p w:rsidR="00941F1C" w:rsidRDefault="00F52D9F" w:rsidP="001839B3">
      <w:pPr>
        <w:numPr>
          <w:ilvl w:val="2"/>
          <w:numId w:val="41"/>
        </w:numPr>
        <w:ind w:right="7" w:hanging="360"/>
      </w:pPr>
      <w:r>
        <w:t xml:space="preserve">Zastrzeżenie informacji, które nie stanowią tajemnicy przedsiębiorstwa w rozumieniu ustawy o zwalczaniu nieuczciwej konkurencji będzie traktowane, jako bezskuteczne i skutkować będzie zgodnie z uchwałą SN z 20 października 2005 (sygn. III CZP74/ 05) ich odtajnieniem. </w:t>
      </w:r>
    </w:p>
    <w:p w:rsidR="00941F1C" w:rsidRDefault="00F52D9F" w:rsidP="001839B3">
      <w:pPr>
        <w:numPr>
          <w:ilvl w:val="2"/>
          <w:numId w:val="41"/>
        </w:numPr>
        <w:ind w:right="7" w:hanging="360"/>
      </w:pPr>
      <w:r>
        <w:t xml:space="preserve">Zamawiający informuje, że w przypadku kiedy wykonawca otrzyma od niego wezwanie w trybie art. 90 ustawy PZP, a złożone przez niego wyjaśnienia i/ 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w:t>
      </w:r>
      <w:r>
        <w:rPr>
          <w:b/>
        </w:rPr>
        <w:t xml:space="preserve">jednocześnie wykaże, iż dane informacje stanowią tajemnicę przedsiębiorstwa. </w:t>
      </w:r>
      <w:r>
        <w:t xml:space="preserve">Wykonawca nie może zastrzec informacji, o których mowa w art. 86 ust. 4 PZP. </w:t>
      </w:r>
    </w:p>
    <w:p w:rsidR="00941F1C" w:rsidRDefault="00F52D9F" w:rsidP="001839B3">
      <w:pPr>
        <w:numPr>
          <w:ilvl w:val="2"/>
          <w:numId w:val="41"/>
        </w:numPr>
        <w:ind w:right="7" w:hanging="360"/>
      </w:pPr>
      <w:r>
        <w:t xml:space="preserve">Wykonawca w formularzu ofertowym oświadczy, czy jest - nie jest małym średnim przedsiębiorcą  </w:t>
      </w:r>
    </w:p>
    <w:p w:rsidR="00941F1C" w:rsidRDefault="00F52D9F" w:rsidP="001839B3">
      <w:pPr>
        <w:numPr>
          <w:ilvl w:val="2"/>
          <w:numId w:val="41"/>
        </w:numPr>
        <w:ind w:right="7" w:hanging="360"/>
      </w:pPr>
      <w:r>
        <w:t xml:space="preserve">Oferta musi być umieszczona: </w:t>
      </w:r>
    </w:p>
    <w:p w:rsidR="00941F1C" w:rsidRDefault="00F52D9F">
      <w:pPr>
        <w:spacing w:after="10"/>
        <w:ind w:left="367" w:right="0" w:hanging="10"/>
      </w:pPr>
      <w:r>
        <w:rPr>
          <w:i/>
        </w:rPr>
        <w:t>a)</w:t>
      </w:r>
      <w:r>
        <w:rPr>
          <w:rFonts w:ascii="Arial" w:eastAsia="Arial" w:hAnsi="Arial" w:cs="Arial"/>
          <w:i/>
        </w:rPr>
        <w:t xml:space="preserve"> </w:t>
      </w:r>
      <w:r>
        <w:rPr>
          <w:i/>
        </w:rPr>
        <w:t xml:space="preserve">w opakowaniu wewnętrznym (kopercie) z oznaczeniem: </w:t>
      </w:r>
    </w:p>
    <w:p w:rsidR="00941F1C" w:rsidRDefault="00F52D9F">
      <w:pPr>
        <w:spacing w:after="5" w:line="271" w:lineRule="auto"/>
        <w:ind w:left="22" w:right="0" w:hanging="10"/>
      </w:pPr>
      <w:r>
        <w:rPr>
          <w:b/>
        </w:rPr>
        <w:t xml:space="preserve">Oferta na: „Odbiór i zagospodarowanie odpadów komunalnych od właścicieli nieruchomości zamieszkałych </w:t>
      </w:r>
      <w:r w:rsidR="00332415">
        <w:rPr>
          <w:b/>
        </w:rPr>
        <w:t xml:space="preserve">na terenie Gminy </w:t>
      </w:r>
      <w:r w:rsidR="0096043D">
        <w:rPr>
          <w:b/>
        </w:rPr>
        <w:t>Kazanów w 202</w:t>
      </w:r>
      <w:r w:rsidR="00353794">
        <w:rPr>
          <w:b/>
        </w:rPr>
        <w:t>1</w:t>
      </w:r>
      <w:r w:rsidR="0096043D">
        <w:rPr>
          <w:b/>
        </w:rPr>
        <w:t xml:space="preserve"> roku</w:t>
      </w:r>
      <w:r>
        <w:rPr>
          <w:b/>
        </w:rPr>
        <w:t xml:space="preserve">” </w:t>
      </w:r>
    </w:p>
    <w:p w:rsidR="00941F1C" w:rsidRDefault="00F52D9F">
      <w:pPr>
        <w:ind w:left="12" w:right="696" w:firstLine="0"/>
      </w:pPr>
      <w:r>
        <w:t xml:space="preserve">oraz z podaniem nazwy, adresu, telefonu, faxu Wykonawcy, a następnie umieszczona • </w:t>
      </w:r>
      <w:r>
        <w:rPr>
          <w:i/>
        </w:rPr>
        <w:t xml:space="preserve">w opakowaniu zewnętrznym (kopercie) posiadającej </w:t>
      </w:r>
      <w:r>
        <w:t xml:space="preserve">TYLKO </w:t>
      </w:r>
      <w:r>
        <w:rPr>
          <w:i/>
        </w:rPr>
        <w:t xml:space="preserve">oznaczenie: </w:t>
      </w:r>
    </w:p>
    <w:p w:rsidR="00941F1C" w:rsidRDefault="00F52D9F">
      <w:pPr>
        <w:spacing w:after="5" w:line="271" w:lineRule="auto"/>
        <w:ind w:left="22" w:right="0" w:hanging="10"/>
      </w:pPr>
      <w:r>
        <w:rPr>
          <w:b/>
        </w:rPr>
        <w:t>Oferta na: „Odbiór i zagospodarowanie odpadów komunalnych od właścicie</w:t>
      </w:r>
      <w:r w:rsidR="00332415">
        <w:rPr>
          <w:b/>
        </w:rPr>
        <w:t xml:space="preserve">li nieruchomości zamieszkałych na  terenie Gminy </w:t>
      </w:r>
      <w:r w:rsidR="0096043D">
        <w:rPr>
          <w:b/>
        </w:rPr>
        <w:t>Kazanów w 202</w:t>
      </w:r>
      <w:r w:rsidR="00353794">
        <w:rPr>
          <w:b/>
        </w:rPr>
        <w:t>1</w:t>
      </w:r>
      <w:r w:rsidR="0096043D">
        <w:rPr>
          <w:b/>
        </w:rPr>
        <w:t xml:space="preserve"> roku</w:t>
      </w:r>
      <w:r>
        <w:rPr>
          <w:b/>
        </w:rPr>
        <w:t xml:space="preserve">”" </w:t>
      </w:r>
      <w:r>
        <w:rPr>
          <w:b/>
          <w:i/>
        </w:rPr>
        <w:t xml:space="preserve">Nie otwierać przed godz. 10:15 dnia </w:t>
      </w:r>
      <w:r w:rsidR="003E1560">
        <w:rPr>
          <w:b/>
          <w:i/>
        </w:rPr>
        <w:t>10</w:t>
      </w:r>
      <w:r w:rsidR="0096043D">
        <w:rPr>
          <w:b/>
          <w:i/>
        </w:rPr>
        <w:t>/</w:t>
      </w:r>
      <w:r>
        <w:rPr>
          <w:b/>
          <w:i/>
        </w:rPr>
        <w:t>1</w:t>
      </w:r>
      <w:r w:rsidR="0096043D">
        <w:rPr>
          <w:b/>
          <w:i/>
        </w:rPr>
        <w:t>1</w:t>
      </w:r>
      <w:r>
        <w:rPr>
          <w:b/>
          <w:i/>
        </w:rPr>
        <w:t>/20</w:t>
      </w:r>
      <w:r w:rsidR="003E1560">
        <w:rPr>
          <w:b/>
          <w:i/>
        </w:rPr>
        <w:t>20</w:t>
      </w:r>
      <w:r>
        <w:rPr>
          <w:b/>
          <w:i/>
        </w:rPr>
        <w:t xml:space="preserve"> </w:t>
      </w:r>
      <w:r>
        <w:rPr>
          <w:b/>
        </w:rPr>
        <w:t xml:space="preserve">roku. </w:t>
      </w:r>
    </w:p>
    <w:p w:rsidR="00941F1C" w:rsidRDefault="00F52D9F" w:rsidP="001839B3">
      <w:pPr>
        <w:numPr>
          <w:ilvl w:val="2"/>
          <w:numId w:val="36"/>
        </w:numPr>
        <w:ind w:right="7" w:hanging="360"/>
      </w:pPr>
      <w:r>
        <w:lastRenderedPageBreak/>
        <w:t xml:space="preserve">Przed upływem terminu składania ofert Wykonawca może ofertę wycofać lub zmienić jej treść - zmiana lub wycofanie powinno być sporządzone zgodnie z postanowieniami pkt. 21 z dopiskiem "ZMIANA" lub "WYCOFANIE" </w:t>
      </w:r>
    </w:p>
    <w:p w:rsidR="00941F1C" w:rsidRDefault="00F52D9F" w:rsidP="001839B3">
      <w:pPr>
        <w:numPr>
          <w:ilvl w:val="2"/>
          <w:numId w:val="36"/>
        </w:numPr>
        <w:spacing w:after="5" w:line="271" w:lineRule="auto"/>
        <w:ind w:right="7" w:hanging="360"/>
      </w:pPr>
      <w:r>
        <w:rPr>
          <w:b/>
        </w:rPr>
        <w:t xml:space="preserve">Zawartość oferty i sposób jej przedstawienia: </w:t>
      </w:r>
    </w:p>
    <w:p w:rsidR="00941F1C" w:rsidRDefault="00F52D9F">
      <w:pPr>
        <w:spacing w:after="5" w:line="271" w:lineRule="auto"/>
        <w:ind w:left="22" w:right="0" w:hanging="10"/>
      </w:pPr>
      <w:r>
        <w:rPr>
          <w:b/>
        </w:rPr>
        <w:t xml:space="preserve">Oferta wykonawcy musi zawierać następujące dokumenty </w:t>
      </w:r>
    </w:p>
    <w:p w:rsidR="00941F1C" w:rsidRDefault="00F52D9F" w:rsidP="001839B3">
      <w:pPr>
        <w:numPr>
          <w:ilvl w:val="1"/>
          <w:numId w:val="37"/>
        </w:numPr>
        <w:spacing w:after="10"/>
        <w:ind w:right="7" w:hanging="540"/>
      </w:pPr>
      <w:r>
        <w:t xml:space="preserve">Wypełniony i podpisany Formularz ofertowy z wykorzystaniem wzoru (załącznik  do SIWZ). </w:t>
      </w:r>
      <w:r>
        <w:rPr>
          <w:i/>
        </w:rPr>
        <w:t xml:space="preserve"> </w:t>
      </w:r>
    </w:p>
    <w:p w:rsidR="00941F1C" w:rsidRDefault="00F52D9F" w:rsidP="001839B3">
      <w:pPr>
        <w:numPr>
          <w:ilvl w:val="1"/>
          <w:numId w:val="37"/>
        </w:numPr>
        <w:ind w:right="7" w:hanging="540"/>
      </w:pPr>
      <w:r>
        <w:t xml:space="preserve">Pełnomocnictwo (jeśli dotyczy)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w postępowaniu i zawarciu umowy. </w:t>
      </w:r>
    </w:p>
    <w:p w:rsidR="00941F1C" w:rsidRDefault="00F52D9F" w:rsidP="001839B3">
      <w:pPr>
        <w:numPr>
          <w:ilvl w:val="1"/>
          <w:numId w:val="37"/>
        </w:numPr>
        <w:ind w:right="7" w:hanging="540"/>
      </w:pPr>
      <w:r>
        <w:t xml:space="preserve">Dokumenty potwierdzające uprawnienia osób podpisujących ofertę, o ile nie wynikają z przepisów prawa lub innych dokumentów rejestracyjnych przedłożone w oryginale lub kopii potwierdzonej notarialnie </w:t>
      </w:r>
    </w:p>
    <w:p w:rsidR="00941F1C" w:rsidRDefault="00F52D9F" w:rsidP="001839B3">
      <w:pPr>
        <w:numPr>
          <w:ilvl w:val="1"/>
          <w:numId w:val="37"/>
        </w:numPr>
        <w:ind w:right="7" w:hanging="540"/>
      </w:pPr>
      <w:r>
        <w:t>Oświadczenie wymienione w rozdziale VI</w:t>
      </w:r>
      <w:r w:rsidR="006C58EB">
        <w:t>I</w:t>
      </w:r>
      <w:r>
        <w:t xml:space="preserve"> niniejszej SIWZ </w:t>
      </w:r>
    </w:p>
    <w:p w:rsidR="00941F1C" w:rsidRDefault="00F52D9F">
      <w:pPr>
        <w:spacing w:after="31" w:line="259" w:lineRule="auto"/>
        <w:ind w:left="12" w:right="0" w:firstLine="0"/>
        <w:jc w:val="left"/>
      </w:pPr>
      <w:r>
        <w:t xml:space="preserve"> </w:t>
      </w:r>
    </w:p>
    <w:p w:rsidR="00941F1C" w:rsidRDefault="00F52D9F" w:rsidP="001839B3">
      <w:pPr>
        <w:numPr>
          <w:ilvl w:val="0"/>
          <w:numId w:val="27"/>
        </w:numPr>
        <w:spacing w:after="5" w:line="271" w:lineRule="auto"/>
        <w:ind w:right="0" w:hanging="720"/>
      </w:pPr>
      <w:r>
        <w:rPr>
          <w:b/>
        </w:rPr>
        <w:t xml:space="preserve">MIEJSCE ORAZ TERMIN SKŁADANIA l OTWARCIA OFERT </w:t>
      </w:r>
    </w:p>
    <w:p w:rsidR="00941F1C" w:rsidRDefault="00F52D9F">
      <w:pPr>
        <w:spacing w:after="27" w:line="259" w:lineRule="auto"/>
        <w:ind w:left="12" w:right="0" w:firstLine="0"/>
        <w:jc w:val="left"/>
      </w:pPr>
      <w:r>
        <w:rPr>
          <w:b/>
        </w:rPr>
        <w:t xml:space="preserve"> </w:t>
      </w:r>
    </w:p>
    <w:p w:rsidR="00941F1C" w:rsidRDefault="00F52D9F">
      <w:pPr>
        <w:spacing w:after="5" w:line="271" w:lineRule="auto"/>
        <w:ind w:left="367" w:right="0" w:hanging="10"/>
      </w:pPr>
      <w:r>
        <w:rPr>
          <w:b/>
        </w:rPr>
        <w:t>1.</w:t>
      </w:r>
      <w:r>
        <w:rPr>
          <w:rFonts w:ascii="Arial" w:eastAsia="Arial" w:hAnsi="Arial" w:cs="Arial"/>
          <w:b/>
        </w:rPr>
        <w:t xml:space="preserve"> </w:t>
      </w:r>
      <w:r>
        <w:rPr>
          <w:b/>
        </w:rPr>
        <w:t xml:space="preserve">MIEJSCE l TERMIN SKŁADANIA OFERT </w:t>
      </w:r>
    </w:p>
    <w:p w:rsidR="00941F1C" w:rsidRDefault="00F52D9F" w:rsidP="001839B3">
      <w:pPr>
        <w:numPr>
          <w:ilvl w:val="1"/>
          <w:numId w:val="38"/>
        </w:numPr>
        <w:spacing w:after="5" w:line="271" w:lineRule="auto"/>
        <w:ind w:right="7" w:hanging="420"/>
      </w:pPr>
      <w:r>
        <w:t xml:space="preserve">Oferty należy składać/przesyłać na adres: </w:t>
      </w:r>
      <w:r>
        <w:rPr>
          <w:b/>
        </w:rPr>
        <w:t xml:space="preserve">Urząd Gminy w </w:t>
      </w:r>
      <w:r w:rsidR="00182F35">
        <w:rPr>
          <w:b/>
        </w:rPr>
        <w:t>Kazanowie,</w:t>
      </w:r>
      <w:r w:rsidR="0077089D">
        <w:rPr>
          <w:b/>
        </w:rPr>
        <w:t xml:space="preserve"> </w:t>
      </w:r>
      <w:r w:rsidR="00182F35">
        <w:rPr>
          <w:b/>
        </w:rPr>
        <w:t>ul. Plac Partyzantów 28</w:t>
      </w:r>
      <w:r w:rsidR="0077089D">
        <w:rPr>
          <w:b/>
        </w:rPr>
        <w:t>,</w:t>
      </w:r>
      <w:r>
        <w:rPr>
          <w:b/>
        </w:rPr>
        <w:t xml:space="preserve"> 2</w:t>
      </w:r>
      <w:r w:rsidR="00332415">
        <w:rPr>
          <w:b/>
        </w:rPr>
        <w:t>6-7</w:t>
      </w:r>
      <w:r w:rsidR="00182F35">
        <w:rPr>
          <w:b/>
        </w:rPr>
        <w:t>13 Kazanów</w:t>
      </w:r>
      <w:r>
        <w:rPr>
          <w:b/>
        </w:rPr>
        <w:t xml:space="preserve"> - sekretariat </w:t>
      </w:r>
      <w:r>
        <w:t>do dni</w:t>
      </w:r>
      <w:r w:rsidR="00332415">
        <w:t>a:</w:t>
      </w:r>
      <w:r w:rsidR="00E960B6">
        <w:t xml:space="preserve"> </w:t>
      </w:r>
      <w:r w:rsidR="007A683C">
        <w:rPr>
          <w:b/>
        </w:rPr>
        <w:t>10</w:t>
      </w:r>
      <w:r w:rsidR="00E960B6">
        <w:rPr>
          <w:b/>
        </w:rPr>
        <w:t>/</w:t>
      </w:r>
      <w:r>
        <w:rPr>
          <w:b/>
        </w:rPr>
        <w:t>1</w:t>
      </w:r>
      <w:r w:rsidR="007A683C">
        <w:rPr>
          <w:b/>
        </w:rPr>
        <w:t>1</w:t>
      </w:r>
      <w:r>
        <w:rPr>
          <w:b/>
        </w:rPr>
        <w:t>/20</w:t>
      </w:r>
      <w:r w:rsidR="00353794">
        <w:rPr>
          <w:b/>
        </w:rPr>
        <w:t>20</w:t>
      </w:r>
      <w:r>
        <w:rPr>
          <w:b/>
        </w:rPr>
        <w:t xml:space="preserve">r. do godz. 10:00 </w:t>
      </w:r>
    </w:p>
    <w:p w:rsidR="00941F1C" w:rsidRDefault="00F52D9F" w:rsidP="001839B3">
      <w:pPr>
        <w:numPr>
          <w:ilvl w:val="1"/>
          <w:numId w:val="38"/>
        </w:numPr>
        <w:ind w:right="7" w:hanging="420"/>
      </w:pPr>
      <w:r>
        <w:t xml:space="preserve">Wszystkie oferty otrzymane przez Zamawiającego po terminie podanym powyżej zostaną zwrócone. Decydujące znaczenie dla oceny zachowania terminu składania ofert ma data i godzina wpływu oferty do zamawiającego. </w:t>
      </w:r>
    </w:p>
    <w:p w:rsidR="00941F1C" w:rsidRDefault="00F52D9F" w:rsidP="001839B3">
      <w:pPr>
        <w:numPr>
          <w:ilvl w:val="1"/>
          <w:numId w:val="38"/>
        </w:numPr>
        <w:ind w:right="7" w:hanging="420"/>
      </w:pPr>
      <w:r>
        <w:t xml:space="preserve">Oferta złożona po terminie wskazanym w rozdz. XII </w:t>
      </w:r>
      <w:proofErr w:type="spellStart"/>
      <w:r>
        <w:t>ppkt</w:t>
      </w:r>
      <w:proofErr w:type="spellEnd"/>
      <w:r>
        <w:t xml:space="preserve">. 1.1 niniejszej SIWZ zostanie zwrócona wykonawcy. </w:t>
      </w:r>
    </w:p>
    <w:p w:rsidR="00941F1C" w:rsidRDefault="00F52D9F">
      <w:pPr>
        <w:spacing w:after="0" w:line="259" w:lineRule="auto"/>
        <w:ind w:left="12" w:right="0" w:firstLine="0"/>
        <w:jc w:val="left"/>
      </w:pPr>
      <w:r>
        <w:t xml:space="preserve"> </w:t>
      </w:r>
    </w:p>
    <w:p w:rsidR="00941F1C" w:rsidRDefault="00F52D9F">
      <w:pPr>
        <w:spacing w:after="5" w:line="271" w:lineRule="auto"/>
        <w:ind w:left="367" w:right="0" w:hanging="10"/>
      </w:pPr>
      <w:r>
        <w:rPr>
          <w:b/>
        </w:rPr>
        <w:t>2.</w:t>
      </w:r>
      <w:r>
        <w:rPr>
          <w:rFonts w:ascii="Arial" w:eastAsia="Arial" w:hAnsi="Arial" w:cs="Arial"/>
          <w:b/>
        </w:rPr>
        <w:t xml:space="preserve"> </w:t>
      </w:r>
      <w:r>
        <w:rPr>
          <w:b/>
        </w:rPr>
        <w:t xml:space="preserve">MIEJSCE, TERMIN l TRYB OTWARCIA OFERT </w:t>
      </w:r>
    </w:p>
    <w:p w:rsidR="00941F1C" w:rsidRDefault="00F52D9F" w:rsidP="001839B3">
      <w:pPr>
        <w:numPr>
          <w:ilvl w:val="1"/>
          <w:numId w:val="29"/>
        </w:numPr>
        <w:spacing w:after="5" w:line="271" w:lineRule="auto"/>
        <w:ind w:right="7" w:hanging="420"/>
      </w:pPr>
      <w:r>
        <w:t xml:space="preserve">Oferty zostaną otwarte w sposób jawny przez Komisję Przetargową w dniu </w:t>
      </w:r>
      <w:r w:rsidR="007A683C">
        <w:rPr>
          <w:b/>
        </w:rPr>
        <w:t>10</w:t>
      </w:r>
      <w:r w:rsidR="00E960B6">
        <w:rPr>
          <w:b/>
        </w:rPr>
        <w:t>/1</w:t>
      </w:r>
      <w:r w:rsidR="007A683C">
        <w:rPr>
          <w:b/>
        </w:rPr>
        <w:t>1</w:t>
      </w:r>
      <w:r>
        <w:rPr>
          <w:b/>
        </w:rPr>
        <w:t>/20</w:t>
      </w:r>
      <w:r w:rsidR="00353794">
        <w:rPr>
          <w:b/>
        </w:rPr>
        <w:t>20</w:t>
      </w:r>
      <w:r>
        <w:rPr>
          <w:b/>
        </w:rPr>
        <w:t>r</w:t>
      </w:r>
      <w:r>
        <w:t xml:space="preserve">. </w:t>
      </w:r>
      <w:r>
        <w:rPr>
          <w:b/>
        </w:rPr>
        <w:t xml:space="preserve">o godzinie 10:15 w Urzędzie Gminy w </w:t>
      </w:r>
      <w:r w:rsidR="00182F35">
        <w:rPr>
          <w:b/>
        </w:rPr>
        <w:t>Kazanowie</w:t>
      </w:r>
      <w:r>
        <w:rPr>
          <w:b/>
        </w:rPr>
        <w:t xml:space="preserve">, </w:t>
      </w:r>
      <w:r w:rsidR="00182F35">
        <w:rPr>
          <w:b/>
        </w:rPr>
        <w:t xml:space="preserve">ul. </w:t>
      </w:r>
      <w:r w:rsidR="00732C80">
        <w:rPr>
          <w:b/>
        </w:rPr>
        <w:t>P</w:t>
      </w:r>
      <w:r w:rsidR="00182F35">
        <w:rPr>
          <w:b/>
        </w:rPr>
        <w:t>lac Partyzantów 28</w:t>
      </w:r>
      <w:r>
        <w:rPr>
          <w:b/>
        </w:rPr>
        <w:t>, 2</w:t>
      </w:r>
      <w:r w:rsidR="00732C80">
        <w:rPr>
          <w:b/>
        </w:rPr>
        <w:t>6-7</w:t>
      </w:r>
      <w:r w:rsidR="00182F35">
        <w:rPr>
          <w:b/>
        </w:rPr>
        <w:t>13 Kazanów</w:t>
      </w:r>
      <w:r>
        <w:rPr>
          <w:b/>
        </w:rPr>
        <w:t xml:space="preserve">. </w:t>
      </w:r>
    </w:p>
    <w:p w:rsidR="00941F1C" w:rsidRDefault="00F52D9F" w:rsidP="001839B3">
      <w:pPr>
        <w:numPr>
          <w:ilvl w:val="1"/>
          <w:numId w:val="29"/>
        </w:numPr>
        <w:ind w:right="7" w:hanging="420"/>
      </w:pPr>
      <w:r>
        <w:t xml:space="preserve">Otwarcie ofert jest jawne. W trakcie otwarcia ofert zostanie ogłoszona nazwa Wykonawcy, oferowana przez niego cena oraz inne szczegóły, zgodnie z art. 86 ust. 4 PZP. </w:t>
      </w:r>
    </w:p>
    <w:p w:rsidR="00941F1C" w:rsidRDefault="00F52D9F" w:rsidP="001839B3">
      <w:pPr>
        <w:numPr>
          <w:ilvl w:val="2"/>
          <w:numId w:val="32"/>
        </w:numPr>
        <w:ind w:right="7"/>
      </w:pPr>
      <w:r>
        <w:t xml:space="preserve">Bezpośrednio przed otwarciem ofert Zamawiający przekaże zebranym informacje o wysokości kwoty, jaka zamierza przeznaczyć na sfinansowanie zamówienia. </w:t>
      </w:r>
    </w:p>
    <w:p w:rsidR="00941F1C" w:rsidRDefault="00F52D9F" w:rsidP="001839B3">
      <w:pPr>
        <w:numPr>
          <w:ilvl w:val="2"/>
          <w:numId w:val="32"/>
        </w:numPr>
        <w:ind w:right="7"/>
      </w:pPr>
      <w:r>
        <w:t xml:space="preserve">Niezwłocznie po otwarciu ofert zamawiający zamieści na stronie </w:t>
      </w:r>
      <w:hyperlink r:id="rId8" w:history="1">
        <w:r w:rsidR="00732C80" w:rsidRPr="002E7DB9">
          <w:rPr>
            <w:rStyle w:val="Hipercze"/>
            <w:u w:color="0563C1"/>
          </w:rPr>
          <w:t>www.</w:t>
        </w:r>
        <w:r w:rsidR="00182F35">
          <w:rPr>
            <w:rStyle w:val="Hipercze"/>
            <w:u w:color="0563C1"/>
          </w:rPr>
          <w:t>ugkazanow.</w:t>
        </w:r>
        <w:r w:rsidR="00732C80" w:rsidRPr="002E7DB9">
          <w:rPr>
            <w:rStyle w:val="Hipercze"/>
            <w:u w:color="0563C1"/>
          </w:rPr>
          <w:t>bip.</w:t>
        </w:r>
        <w:r w:rsidR="00182F35">
          <w:rPr>
            <w:rStyle w:val="Hipercze"/>
            <w:u w:color="0563C1"/>
          </w:rPr>
          <w:t>org</w:t>
        </w:r>
        <w:r w:rsidR="00732C80" w:rsidRPr="002E7DB9">
          <w:rPr>
            <w:rStyle w:val="Hipercze"/>
            <w:u w:color="0563C1"/>
          </w:rPr>
          <w:t>.pl</w:t>
        </w:r>
      </w:hyperlink>
      <w:hyperlink r:id="rId9">
        <w:r>
          <w:rPr>
            <w:color w:val="0000FF"/>
          </w:rPr>
          <w:t xml:space="preserve"> </w:t>
        </w:r>
      </w:hyperlink>
      <w:r>
        <w:t xml:space="preserve">informacje dotyczące: </w:t>
      </w:r>
    </w:p>
    <w:p w:rsidR="00941F1C" w:rsidRDefault="00F52D9F" w:rsidP="001839B3">
      <w:pPr>
        <w:numPr>
          <w:ilvl w:val="4"/>
          <w:numId w:val="33"/>
        </w:numPr>
        <w:ind w:right="7" w:hanging="360"/>
      </w:pPr>
      <w:r>
        <w:t xml:space="preserve">kwoty, jaką zamierza przeznaczyć na sfinansowanie zamówienia; </w:t>
      </w:r>
    </w:p>
    <w:p w:rsidR="00941F1C" w:rsidRDefault="00F52D9F" w:rsidP="001839B3">
      <w:pPr>
        <w:numPr>
          <w:ilvl w:val="4"/>
          <w:numId w:val="33"/>
        </w:numPr>
        <w:ind w:right="7" w:hanging="360"/>
      </w:pPr>
      <w:r>
        <w:t xml:space="preserve">firm oraz adresów wykonawców, którzy złożyli oferty w terminie; </w:t>
      </w:r>
    </w:p>
    <w:p w:rsidR="00941F1C" w:rsidRDefault="00F52D9F" w:rsidP="001839B3">
      <w:pPr>
        <w:numPr>
          <w:ilvl w:val="4"/>
          <w:numId w:val="33"/>
        </w:numPr>
        <w:ind w:right="7" w:hanging="360"/>
      </w:pPr>
      <w:r>
        <w:t xml:space="preserve">ceny, terminu wykonania zamówienia, </w:t>
      </w:r>
      <w:r w:rsidR="00732C80">
        <w:t>terminu płatności</w:t>
      </w:r>
      <w:r>
        <w:t xml:space="preserve">. </w:t>
      </w:r>
    </w:p>
    <w:p w:rsidR="00941F1C" w:rsidRDefault="00F52D9F">
      <w:pPr>
        <w:spacing w:after="0" w:line="259" w:lineRule="auto"/>
        <w:ind w:left="12" w:right="0" w:firstLine="0"/>
        <w:jc w:val="left"/>
      </w:pPr>
      <w:r>
        <w:t xml:space="preserve"> </w:t>
      </w:r>
    </w:p>
    <w:p w:rsidR="00941F1C" w:rsidRDefault="00F52D9F" w:rsidP="001839B3">
      <w:pPr>
        <w:numPr>
          <w:ilvl w:val="0"/>
          <w:numId w:val="27"/>
        </w:numPr>
        <w:spacing w:after="5" w:line="271" w:lineRule="auto"/>
        <w:ind w:right="0" w:hanging="720"/>
      </w:pPr>
      <w:r>
        <w:rPr>
          <w:b/>
        </w:rPr>
        <w:t xml:space="preserve">OPIS SPOSOBU OBLICZANIA CENY OFERTY </w:t>
      </w:r>
    </w:p>
    <w:p w:rsidR="00D579A9" w:rsidRPr="00BE3C93" w:rsidRDefault="00E82A3B" w:rsidP="001839B3">
      <w:pPr>
        <w:numPr>
          <w:ilvl w:val="2"/>
          <w:numId w:val="30"/>
        </w:numPr>
        <w:ind w:right="7" w:hanging="360"/>
        <w:rPr>
          <w:szCs w:val="24"/>
        </w:rPr>
      </w:pPr>
      <w:r w:rsidRPr="00BE3C93">
        <w:rPr>
          <w:szCs w:val="24"/>
        </w:rPr>
        <w:lastRenderedPageBreak/>
        <w:t xml:space="preserve">Cena oferty jest ceną brutto za wykonanie całego przedmiotu zamówienia uwzględniającą podatek VAT </w:t>
      </w:r>
      <w:r w:rsidR="00D579A9" w:rsidRPr="00BE3C93">
        <w:rPr>
          <w:szCs w:val="24"/>
        </w:rPr>
        <w:t>i musi obejmować wszystkie koszty i składniki związane z wykonaniem zamówienia oraz warunkami stawianymi przez Zamawiającego.</w:t>
      </w:r>
    </w:p>
    <w:p w:rsidR="00D579A9" w:rsidRPr="00BE3C93" w:rsidRDefault="00D579A9" w:rsidP="001839B3">
      <w:pPr>
        <w:numPr>
          <w:ilvl w:val="2"/>
          <w:numId w:val="30"/>
        </w:numPr>
        <w:ind w:right="7" w:hanging="360"/>
        <w:rPr>
          <w:szCs w:val="24"/>
        </w:rPr>
      </w:pPr>
      <w:r w:rsidRPr="00BE3C93">
        <w:rPr>
          <w:iCs/>
          <w:szCs w:val="24"/>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rsidR="00D579A9" w:rsidRDefault="00D579A9" w:rsidP="001839B3">
      <w:pPr>
        <w:numPr>
          <w:ilvl w:val="2"/>
          <w:numId w:val="30"/>
        </w:numPr>
        <w:ind w:right="7" w:hanging="360"/>
      </w:pPr>
      <w:r>
        <w:t>Cena oferty musi być podana w złotych polskich z dokładnością do dwóch miejsc po przecinku. Cena oferty może ulec zmianie wyłącznie w sytuacjach opisanych w projekcie umowy stanowiącym załącznik nr 3 Specyfikacji Istotnych Warunków Zamówienia.</w:t>
      </w:r>
    </w:p>
    <w:p w:rsidR="00D579A9" w:rsidRDefault="00D579A9" w:rsidP="001839B3">
      <w:pPr>
        <w:numPr>
          <w:ilvl w:val="2"/>
          <w:numId w:val="30"/>
        </w:numPr>
        <w:ind w:right="7" w:hanging="360"/>
      </w:pPr>
      <w:r>
        <w:t>Rozliczenie między Zamawiającym a Wykonawcą będą prowadzone w PLN.</w:t>
      </w:r>
    </w:p>
    <w:p w:rsidR="00D579A9" w:rsidRDefault="00D579A9" w:rsidP="001839B3">
      <w:pPr>
        <w:numPr>
          <w:ilvl w:val="2"/>
          <w:numId w:val="30"/>
        </w:numPr>
        <w:ind w:right="7" w:hanging="360"/>
      </w:pPr>
      <w:r>
        <w:t xml:space="preserve">Wyliczenie ceny ofertowej przedmiotu Zamówienia nastąpi w oparciu o cenę jednostkową za 1 Mg </w:t>
      </w:r>
      <w:r w:rsidR="00C25599">
        <w:t>odpadów komunalnych odebranyc</w:t>
      </w:r>
      <w:r w:rsidR="00AF2931">
        <w:t>h i zagospodarowanych</w:t>
      </w:r>
      <w:r w:rsidR="00C25599">
        <w:t>, podaną przez oferenta oraz prognozowanej przez Zamawiającego ilości odpadów komunalnych na 2020 rok.</w:t>
      </w:r>
    </w:p>
    <w:p w:rsidR="00C25599" w:rsidRDefault="00C25599" w:rsidP="001839B3">
      <w:pPr>
        <w:numPr>
          <w:ilvl w:val="2"/>
          <w:numId w:val="30"/>
        </w:numPr>
        <w:ind w:right="7" w:hanging="360"/>
      </w:pPr>
      <w:r>
        <w:t xml:space="preserve">Podstawę ustalenia wynagrodzenia należnego wykonawcy za dany miesiąc świadczenia usługi odbierania i zagospodarowania odpadów komunalnych stanowiącej przedmiot zamówienia będzie  </w:t>
      </w:r>
      <w:r w:rsidR="00BE3C93">
        <w:t>stanowić iloczyn ilości odebranych i zagospodarowanych odpadów oraz stawka za 1 Mg odebranych i zagospodarowanych odpadów komunalnych – zgodnie z art. 6f ust. 3 i 4 ustawy o utrzymaniu czystości i porządku w</w:t>
      </w:r>
      <w:r w:rsidR="00AF2931">
        <w:t xml:space="preserve"> gminach (Dz.U. z 20</w:t>
      </w:r>
      <w:r w:rsidR="003E1560">
        <w:t>20</w:t>
      </w:r>
      <w:r w:rsidR="00AF2931">
        <w:t xml:space="preserve"> r. poz. </w:t>
      </w:r>
      <w:r w:rsidR="003E1560">
        <w:t>1439</w:t>
      </w:r>
      <w:r w:rsidR="00AF2931">
        <w:t>.</w:t>
      </w:r>
      <w:r w:rsidR="00BE3C93">
        <w:t>)</w:t>
      </w:r>
    </w:p>
    <w:p w:rsidR="00941F1C" w:rsidRDefault="00F52D9F" w:rsidP="001839B3">
      <w:pPr>
        <w:numPr>
          <w:ilvl w:val="2"/>
          <w:numId w:val="30"/>
        </w:numPr>
        <w:ind w:right="7" w:hanging="360"/>
      </w:pPr>
      <w:r>
        <w:t xml:space="preserve">Cena </w:t>
      </w:r>
      <w:r w:rsidR="00BE3C93">
        <w:t xml:space="preserve">jednostkowa za 1 Mg odebranych i zagospodarowanych odpadów komunalnych </w:t>
      </w:r>
      <w:r>
        <w:t xml:space="preserve">podana w ofercie jest ceną stałą w całym okresie realizacji przedmiotu Zamówienia. </w:t>
      </w:r>
    </w:p>
    <w:p w:rsidR="00941F1C" w:rsidRDefault="00F52D9F" w:rsidP="001839B3">
      <w:pPr>
        <w:numPr>
          <w:ilvl w:val="2"/>
          <w:numId w:val="30"/>
        </w:numPr>
        <w:ind w:right="7" w:hanging="360"/>
      </w:pPr>
      <w:r>
        <w:t xml:space="preserve">Koszt sporządzenia oferty oraz złożenia jej ponosi Wykonawca. </w:t>
      </w:r>
    </w:p>
    <w:p w:rsidR="00941F1C" w:rsidRDefault="00941F1C" w:rsidP="00BE3C93">
      <w:pPr>
        <w:spacing w:after="10"/>
        <w:ind w:left="717" w:right="7" w:firstLine="0"/>
      </w:pPr>
    </w:p>
    <w:p w:rsidR="00941F1C" w:rsidRDefault="00F52D9F">
      <w:pPr>
        <w:spacing w:after="31" w:line="259" w:lineRule="auto"/>
        <w:ind w:left="12" w:right="0" w:firstLine="0"/>
        <w:jc w:val="left"/>
      </w:pPr>
      <w:r>
        <w:rPr>
          <w:i/>
        </w:rPr>
        <w:t xml:space="preserve"> </w:t>
      </w:r>
    </w:p>
    <w:p w:rsidR="00941F1C" w:rsidRDefault="00F52D9F" w:rsidP="001839B3">
      <w:pPr>
        <w:numPr>
          <w:ilvl w:val="0"/>
          <w:numId w:val="27"/>
        </w:numPr>
        <w:spacing w:after="5" w:line="271" w:lineRule="auto"/>
        <w:ind w:right="0" w:hanging="720"/>
      </w:pPr>
      <w:r>
        <w:rPr>
          <w:b/>
        </w:rPr>
        <w:t xml:space="preserve">OPIS KRYTERIÓW, KTÓRYMI ZAMAWIAJĄCY BĘDZIE SIĘ KIEROWAŁ PRZY WYBORZE OFERTY WRAZ Z PODANIEM WAG TYCH KRYTERIÓW I SPOSOBU OCENY OFERT </w:t>
      </w:r>
    </w:p>
    <w:p w:rsidR="00941F1C" w:rsidRDefault="00F52D9F">
      <w:pPr>
        <w:ind w:left="715" w:right="7"/>
      </w:pPr>
      <w:r>
        <w:t>1.</w:t>
      </w:r>
      <w:r>
        <w:rPr>
          <w:rFonts w:ascii="Arial" w:eastAsia="Arial" w:hAnsi="Arial" w:cs="Arial"/>
        </w:rPr>
        <w:t xml:space="preserve"> </w:t>
      </w:r>
      <w:r>
        <w:t xml:space="preserve">Zamawiający przy wyborze najkorzystniejszej oferty będzie się stosował następujące kryteria: </w:t>
      </w:r>
    </w:p>
    <w:p w:rsidR="00941F1C" w:rsidRDefault="00F52D9F" w:rsidP="001839B3">
      <w:pPr>
        <w:numPr>
          <w:ilvl w:val="2"/>
          <w:numId w:val="34"/>
        </w:numPr>
        <w:ind w:right="7" w:hanging="360"/>
      </w:pPr>
      <w:r>
        <w:rPr>
          <w:b/>
        </w:rPr>
        <w:t>cena [C] 60%</w:t>
      </w:r>
      <w:r>
        <w:t xml:space="preserve">(cena brutto oferty – waga 60% - tj. maksymalnie 60 pkt.) </w:t>
      </w:r>
    </w:p>
    <w:p w:rsidR="00941F1C" w:rsidRDefault="00732C80" w:rsidP="001839B3">
      <w:pPr>
        <w:numPr>
          <w:ilvl w:val="2"/>
          <w:numId w:val="34"/>
        </w:numPr>
        <w:spacing w:after="5" w:line="271" w:lineRule="auto"/>
        <w:ind w:right="7" w:hanging="360"/>
      </w:pPr>
      <w:r>
        <w:rPr>
          <w:b/>
        </w:rPr>
        <w:t>termin płatności</w:t>
      </w:r>
      <w:r w:rsidR="00F52D9F">
        <w:rPr>
          <w:b/>
        </w:rPr>
        <w:t xml:space="preserve"> [</w:t>
      </w:r>
      <w:r>
        <w:rPr>
          <w:b/>
        </w:rPr>
        <w:t>T</w:t>
      </w:r>
      <w:r w:rsidR="00F52D9F">
        <w:rPr>
          <w:b/>
        </w:rPr>
        <w:t xml:space="preserve">] 40% </w:t>
      </w:r>
      <w:r w:rsidR="00F52D9F">
        <w:t>(</w:t>
      </w:r>
      <w:r w:rsidR="00A82E76">
        <w:t xml:space="preserve"> - waga 40% - tj.</w:t>
      </w:r>
      <w:r w:rsidR="00897681">
        <w:t xml:space="preserve"> </w:t>
      </w:r>
      <w:r w:rsidR="00F52D9F">
        <w:t xml:space="preserve">maksymalnie 40 pkt.) </w:t>
      </w:r>
    </w:p>
    <w:p w:rsidR="00941F1C" w:rsidRDefault="00F52D9F" w:rsidP="001839B3">
      <w:pPr>
        <w:numPr>
          <w:ilvl w:val="2"/>
          <w:numId w:val="28"/>
        </w:numPr>
        <w:ind w:right="7" w:hanging="360"/>
      </w:pPr>
      <w:r>
        <w:t xml:space="preserve">Wyboru najkorzystniejszej oferty dokonuje Wójt Gminy </w:t>
      </w:r>
      <w:r w:rsidR="00AF2931">
        <w:t>Kazanów</w:t>
      </w:r>
      <w:r>
        <w:t xml:space="preserve">, zatwierdzając propozycję Komisji Przetargowej. </w:t>
      </w:r>
    </w:p>
    <w:p w:rsidR="00941F1C" w:rsidRDefault="00F52D9F" w:rsidP="001839B3">
      <w:pPr>
        <w:numPr>
          <w:ilvl w:val="2"/>
          <w:numId w:val="28"/>
        </w:numPr>
        <w:ind w:right="7" w:hanging="360"/>
      </w:pPr>
      <w:r>
        <w:t xml:space="preserve">O wyborze najkorzystniejszej oferty decyduje największa ilość punktów przyznanych ofercie. </w:t>
      </w:r>
    </w:p>
    <w:p w:rsidR="00941F1C" w:rsidRDefault="00F52D9F" w:rsidP="001839B3">
      <w:pPr>
        <w:numPr>
          <w:ilvl w:val="2"/>
          <w:numId w:val="28"/>
        </w:numPr>
        <w:ind w:right="7" w:hanging="360"/>
      </w:pPr>
      <w:r>
        <w:t xml:space="preserve">Sposób obliczania punktów: </w:t>
      </w:r>
    </w:p>
    <w:p w:rsidR="00941F1C" w:rsidRDefault="00F52D9F" w:rsidP="001839B3">
      <w:pPr>
        <w:numPr>
          <w:ilvl w:val="4"/>
          <w:numId w:val="31"/>
        </w:numPr>
        <w:spacing w:after="5" w:line="271" w:lineRule="auto"/>
        <w:ind w:right="0" w:hanging="360"/>
      </w:pPr>
      <w:r>
        <w:rPr>
          <w:b/>
        </w:rPr>
        <w:t xml:space="preserve">dla kryterium ceny [C]: </w:t>
      </w:r>
    </w:p>
    <w:p w:rsidR="00941F1C" w:rsidRDefault="00F52D9F">
      <w:pPr>
        <w:ind w:left="12" w:right="7" w:firstLine="0"/>
      </w:pPr>
      <w:r>
        <w:t xml:space="preserve">                        według następującego wzoru: </w:t>
      </w:r>
    </w:p>
    <w:p w:rsidR="006C58EB" w:rsidRDefault="006C58EB">
      <w:pPr>
        <w:ind w:left="12" w:right="7" w:firstLine="0"/>
      </w:pPr>
    </w:p>
    <w:p w:rsidR="00571F8D" w:rsidRDefault="00571F8D">
      <w:pPr>
        <w:ind w:left="12" w:right="7" w:firstLine="0"/>
      </w:pPr>
    </w:p>
    <w:p w:rsidR="00571F8D" w:rsidRDefault="00571F8D" w:rsidP="00571F8D">
      <w:r>
        <w:t xml:space="preserve">                      najniższa cena oferowana</w:t>
      </w:r>
    </w:p>
    <w:p w:rsidR="00571F8D" w:rsidRDefault="0057528D" w:rsidP="0057528D">
      <w:pPr>
        <w:ind w:firstLine="338"/>
      </w:pPr>
      <w:r>
        <w:t xml:space="preserve">C </w:t>
      </w:r>
      <w:r w:rsidR="00571F8D">
        <w:t>= --------------------------------</w:t>
      </w:r>
      <w:r>
        <w:t>---</w:t>
      </w:r>
      <w:r w:rsidR="00571F8D">
        <w:t xml:space="preserve"> x 60% x 100</w:t>
      </w:r>
    </w:p>
    <w:p w:rsidR="00571F8D" w:rsidRDefault="00571F8D" w:rsidP="00571F8D">
      <w:r>
        <w:t xml:space="preserve">                       cena badanej oferty</w:t>
      </w:r>
    </w:p>
    <w:p w:rsidR="00571F8D" w:rsidRDefault="00571F8D">
      <w:pPr>
        <w:ind w:left="12" w:right="7" w:firstLine="0"/>
      </w:pPr>
    </w:p>
    <w:p w:rsidR="00941F1C" w:rsidRDefault="00F52D9F" w:rsidP="00571F8D">
      <w:pPr>
        <w:ind w:left="12" w:right="7" w:firstLine="0"/>
      </w:pPr>
      <w:r>
        <w:t xml:space="preserve">                      </w:t>
      </w:r>
      <w:r>
        <w:rPr>
          <w:i/>
        </w:rPr>
        <w:t xml:space="preserve">                        </w:t>
      </w:r>
    </w:p>
    <w:p w:rsidR="00941F1C" w:rsidRDefault="00F52D9F" w:rsidP="001839B3">
      <w:pPr>
        <w:numPr>
          <w:ilvl w:val="4"/>
          <w:numId w:val="31"/>
        </w:numPr>
        <w:spacing w:after="5" w:line="271" w:lineRule="auto"/>
        <w:ind w:right="0" w:hanging="360"/>
      </w:pPr>
      <w:r>
        <w:rPr>
          <w:b/>
        </w:rPr>
        <w:t xml:space="preserve">dla kryterium </w:t>
      </w:r>
      <w:r w:rsidR="00571F8D">
        <w:rPr>
          <w:b/>
        </w:rPr>
        <w:t>termin płatności</w:t>
      </w:r>
      <w:r>
        <w:rPr>
          <w:b/>
        </w:rPr>
        <w:t xml:space="preserve"> [</w:t>
      </w:r>
      <w:r w:rsidR="00571F8D">
        <w:rPr>
          <w:b/>
        </w:rPr>
        <w:t>T</w:t>
      </w:r>
      <w:r>
        <w:rPr>
          <w:b/>
        </w:rPr>
        <w:t xml:space="preserve">]: </w:t>
      </w:r>
    </w:p>
    <w:p w:rsidR="0057528D" w:rsidRDefault="0057528D" w:rsidP="0057528D">
      <w:pPr>
        <w:ind w:left="360" w:firstLine="0"/>
      </w:pPr>
      <w:r>
        <w:t>Kryterium „termin płatności”, który zostanie wyrażony w dniach liczony od dnia otrzymania faktury przez Zamawiającego (min 7 dni – max 30 dni), podany przez Wykonawcę w formularzu oferty będzie miał przydzieloną stosowną punktację w przedmiotowym kryterium tj. według reguły:</w:t>
      </w:r>
    </w:p>
    <w:p w:rsidR="0057528D" w:rsidRDefault="0057528D" w:rsidP="0057528D">
      <w:pPr>
        <w:ind w:left="360" w:hanging="360"/>
      </w:pPr>
      <w:r>
        <w:t>- jeżeli Wykonawca zaoferuje termin płatności 7 dni otrzyma – 1</w:t>
      </w:r>
      <w:r w:rsidR="006C58EB">
        <w:t>0</w:t>
      </w:r>
      <w:r>
        <w:t xml:space="preserve"> pkt.</w:t>
      </w:r>
    </w:p>
    <w:p w:rsidR="0057528D" w:rsidRDefault="0057528D" w:rsidP="0057528D">
      <w:pPr>
        <w:ind w:left="360" w:hanging="360"/>
      </w:pPr>
      <w:r>
        <w:t>- jeżeli Wykonawca zaoferuje termin płatności 14 dni otrzyma – 2</w:t>
      </w:r>
      <w:r w:rsidR="006C58EB">
        <w:t>0</w:t>
      </w:r>
      <w:r>
        <w:t xml:space="preserve"> pkt.</w:t>
      </w:r>
    </w:p>
    <w:p w:rsidR="0057528D" w:rsidRDefault="0057528D" w:rsidP="0057528D">
      <w:pPr>
        <w:ind w:left="360" w:hanging="360"/>
      </w:pPr>
      <w:r>
        <w:t>- jeżeli Wykonawca zaoferuje termin płatności 21 dni otrzyma – 3</w:t>
      </w:r>
      <w:r w:rsidR="006C58EB">
        <w:t>0</w:t>
      </w:r>
      <w:r>
        <w:t xml:space="preserve"> pkt.</w:t>
      </w:r>
    </w:p>
    <w:p w:rsidR="0057528D" w:rsidRDefault="0057528D" w:rsidP="0057528D">
      <w:pPr>
        <w:ind w:left="360" w:hanging="360"/>
      </w:pPr>
      <w:r>
        <w:t>- jeżeli Wykonawca zaoferuje termin płatności 30 dni otrzyma – 4</w:t>
      </w:r>
      <w:r w:rsidR="006C58EB">
        <w:t>0</w:t>
      </w:r>
      <w:r>
        <w:t xml:space="preserve"> pkt.</w:t>
      </w:r>
    </w:p>
    <w:p w:rsidR="0057528D" w:rsidRDefault="0057528D" w:rsidP="0057528D">
      <w:pPr>
        <w:ind w:left="360" w:hanging="360"/>
      </w:pPr>
      <w:r>
        <w:t>Maksymalna ilość punktów jaką można uzyskać w tym kryterium wynosi 4</w:t>
      </w:r>
      <w:r w:rsidR="006C58EB">
        <w:t>0</w:t>
      </w:r>
      <w:r>
        <w:t xml:space="preserve"> pkt.</w:t>
      </w:r>
    </w:p>
    <w:p w:rsidR="00941F1C" w:rsidRDefault="0057528D" w:rsidP="0057528D">
      <w:pPr>
        <w:spacing w:after="137"/>
        <w:ind w:left="717" w:right="7" w:firstLine="0"/>
      </w:pPr>
      <w:r>
        <w:t>UWAGA! – Zamawiający informuje, iż minimalny termin płatności wynosi 7 dni a maksymalny 30 dni. Oferty z krótszym niż 7 oraz z dłuższym niż 30 dni terminem płatności będą uznane jako niezgodne z treścią SIWZ i zostaną przez Zamawiającego odrzucone.</w:t>
      </w:r>
    </w:p>
    <w:p w:rsidR="00941F1C" w:rsidRDefault="00F52D9F" w:rsidP="001839B3">
      <w:pPr>
        <w:numPr>
          <w:ilvl w:val="0"/>
          <w:numId w:val="42"/>
        </w:numPr>
        <w:spacing w:after="133"/>
        <w:ind w:right="7" w:hanging="360"/>
      </w:pPr>
      <w:r>
        <w:t xml:space="preserve">Zamówienie zostanie udzielone temu Wykonawcy, którego oferta uzyska najwyższą liczbę punktów łącznie z obydwu kryteriów. </w:t>
      </w:r>
    </w:p>
    <w:p w:rsidR="00941F1C" w:rsidRDefault="00F52D9F" w:rsidP="001839B3">
      <w:pPr>
        <w:numPr>
          <w:ilvl w:val="0"/>
          <w:numId w:val="42"/>
        </w:numPr>
        <w:spacing w:after="143"/>
        <w:ind w:right="7" w:hanging="360"/>
      </w:pPr>
      <w:r>
        <w:t>W toku badani</w:t>
      </w:r>
      <w:r w:rsidR="00E960B6">
        <w:t>a</w:t>
      </w:r>
      <w:r>
        <w:t xml:space="preserve"> i oceny ofert Zamawiający może żądać od Wykonawcy wyjaśnień dotyczących treści złożonych ofert. Niedopuszczalne jest prowadzenie między Zamawiającym a Wykonawcą negocjacji dotyczących złożonej oferty oraz z zastrzeżeniem art. 87 ustawy </w:t>
      </w:r>
      <w:proofErr w:type="spellStart"/>
      <w:r>
        <w:t>Pzp</w:t>
      </w:r>
      <w:proofErr w:type="spellEnd"/>
      <w:r>
        <w:t xml:space="preserve"> dokonywanie jakiejkolwiek zmiany w jej treści. </w:t>
      </w:r>
    </w:p>
    <w:p w:rsidR="00941F1C" w:rsidRDefault="00F52D9F">
      <w:pPr>
        <w:spacing w:after="5" w:line="271" w:lineRule="auto"/>
        <w:ind w:left="22" w:right="0" w:hanging="10"/>
      </w:pPr>
      <w:r>
        <w:rPr>
          <w:b/>
        </w:rPr>
        <w:t xml:space="preserve">Ostateczna ilość punktów dla każdej z ofert zostanie obliczona wg następującego wzoru: </w:t>
      </w:r>
    </w:p>
    <w:p w:rsidR="00941F1C" w:rsidRDefault="00F52D9F">
      <w:pPr>
        <w:spacing w:after="10"/>
        <w:ind w:left="22" w:right="0" w:hanging="10"/>
      </w:pPr>
      <w:r>
        <w:rPr>
          <w:i/>
        </w:rPr>
        <w:t xml:space="preserve">P </w:t>
      </w:r>
      <w:r>
        <w:t xml:space="preserve">= </w:t>
      </w:r>
      <w:r>
        <w:rPr>
          <w:i/>
        </w:rPr>
        <w:t xml:space="preserve">C </w:t>
      </w:r>
      <w:r>
        <w:t>+</w:t>
      </w:r>
      <w:r w:rsidR="006C58EB">
        <w:rPr>
          <w:i/>
        </w:rPr>
        <w:t>T</w:t>
      </w:r>
      <w:r>
        <w:rPr>
          <w:i/>
        </w:rPr>
        <w:t xml:space="preserve"> </w:t>
      </w:r>
    </w:p>
    <w:p w:rsidR="00941F1C" w:rsidRDefault="00F52D9F">
      <w:pPr>
        <w:ind w:left="12" w:right="7" w:firstLine="0"/>
      </w:pPr>
      <w:r>
        <w:t xml:space="preserve">P- łączna liczba uzyskanych punktów </w:t>
      </w:r>
    </w:p>
    <w:p w:rsidR="00941F1C" w:rsidRDefault="00F52D9F">
      <w:pPr>
        <w:ind w:left="12" w:right="7" w:firstLine="0"/>
      </w:pPr>
      <w:r>
        <w:t xml:space="preserve">Maksymalnie oferta może otrzymać 100 punktów. </w:t>
      </w:r>
    </w:p>
    <w:p w:rsidR="00941F1C" w:rsidRDefault="00F52D9F">
      <w:pPr>
        <w:spacing w:after="5" w:line="271" w:lineRule="auto"/>
        <w:ind w:left="22" w:right="0" w:hanging="10"/>
      </w:pPr>
      <w:r>
        <w:rPr>
          <w:b/>
        </w:rPr>
        <w:t xml:space="preserve">Za ofertę najkorzystniejszą zostanie uznana oferta, która </w:t>
      </w:r>
      <w:proofErr w:type="spellStart"/>
      <w:r>
        <w:rPr>
          <w:b/>
        </w:rPr>
        <w:t>niepodlega</w:t>
      </w:r>
      <w:proofErr w:type="spellEnd"/>
      <w:r>
        <w:rPr>
          <w:b/>
        </w:rPr>
        <w:t xml:space="preserve"> odrzuceniu, spełnia wszystkie wymagania SIWZ oraz uzyska najwyższą liczbę punktów. </w:t>
      </w:r>
    </w:p>
    <w:p w:rsidR="00941F1C" w:rsidRDefault="00F52D9F" w:rsidP="001839B3">
      <w:pPr>
        <w:numPr>
          <w:ilvl w:val="0"/>
          <w:numId w:val="48"/>
        </w:numPr>
        <w:ind w:right="7" w:hanging="360"/>
      </w:pPr>
      <w:r>
        <w:t xml:space="preserve">Jeżeli nie można wybrać oferty najkorzystniejszej z uwagi na to, że dwie lub więcej ofert przedstawia ten sam bilans ceny i innych kryteriów oceny ofert, Zamawiający spośród tych ofert wybiera ofertę z niższą ceną, a jeżeli zostały złożone oferty o takiej samej cenie, zamawiający wzywa wykonawców, którzy złożyli te oferty do złożenia w terminie określonym przez zamawiającego ofert dodatkowych. </w:t>
      </w:r>
    </w:p>
    <w:p w:rsidR="00941F1C" w:rsidRDefault="00F52D9F" w:rsidP="001839B3">
      <w:pPr>
        <w:numPr>
          <w:ilvl w:val="0"/>
          <w:numId w:val="48"/>
        </w:numPr>
        <w:ind w:right="7" w:hanging="360"/>
      </w:pPr>
      <w:r>
        <w:t xml:space="preserve">Obliczenia dokonywane będą do dwóch miejsc po przecinku. </w:t>
      </w:r>
    </w:p>
    <w:p w:rsidR="00941F1C" w:rsidRDefault="00F52D9F" w:rsidP="001839B3">
      <w:pPr>
        <w:numPr>
          <w:ilvl w:val="0"/>
          <w:numId w:val="48"/>
        </w:numPr>
        <w:ind w:right="7" w:hanging="360"/>
      </w:pPr>
      <w:r>
        <w:t xml:space="preserve">Zamawiający nie przewiduje wyboru oferty najkorzystniejszej z zastosowaniem aukcji elektronicznej. </w:t>
      </w:r>
    </w:p>
    <w:p w:rsidR="00941F1C" w:rsidRDefault="00F52D9F" w:rsidP="001839B3">
      <w:pPr>
        <w:numPr>
          <w:ilvl w:val="0"/>
          <w:numId w:val="48"/>
        </w:numPr>
        <w:ind w:right="7" w:hanging="360"/>
      </w:pPr>
      <w:r>
        <w:t xml:space="preserve">W toku badania i oceny ofert Zamawiający może żądać od Wykonawców wyjaśnień dotyczących treści złożonych ofert. Niedopuszczalne jest prowadzenie między Zamawiającym a Wykonawcą negocjacji dotyczących złożonej oferty. </w:t>
      </w:r>
    </w:p>
    <w:p w:rsidR="00941F1C" w:rsidRDefault="00F52D9F" w:rsidP="001839B3">
      <w:pPr>
        <w:numPr>
          <w:ilvl w:val="0"/>
          <w:numId w:val="48"/>
        </w:numPr>
        <w:ind w:right="7" w:hanging="360"/>
      </w:pPr>
      <w:r>
        <w:lastRenderedPageBreak/>
        <w:t xml:space="preserve">Zamawiający poprawia w ofercie oczywiste omyłki pisarskie, oczywiste omyłki rachunkowe, z uwzględnieniem konsekwencji rachunkowych dokonanych poprawek oraz inne omyłki polegające na niezgodności oferty ze specyfikacją istotnych warunków zamówienia, niepowodujące istotnych zmian treści oferty – niezwłocznie zawiadamiając o tym wykonawcę, którego oferta została poprawiona. </w:t>
      </w:r>
    </w:p>
    <w:p w:rsidR="00941F1C" w:rsidRDefault="00F52D9F">
      <w:pPr>
        <w:spacing w:after="32" w:line="259" w:lineRule="auto"/>
        <w:ind w:left="12" w:right="0" w:firstLine="0"/>
        <w:jc w:val="left"/>
      </w:pPr>
      <w:r>
        <w:t xml:space="preserve"> </w:t>
      </w:r>
    </w:p>
    <w:p w:rsidR="00941F1C" w:rsidRDefault="00F52D9F" w:rsidP="001839B3">
      <w:pPr>
        <w:numPr>
          <w:ilvl w:val="0"/>
          <w:numId w:val="43"/>
        </w:numPr>
        <w:spacing w:after="5" w:line="271" w:lineRule="auto"/>
        <w:ind w:right="0" w:hanging="720"/>
      </w:pPr>
      <w:r>
        <w:rPr>
          <w:b/>
        </w:rPr>
        <w:t xml:space="preserve">INFORMACJE O FORMALNOŚCIACH, JAKIE POWINNY ZOSTAĆ DOPEŁNIONE PO WYBORZE OFERTY, W CELU ZAWARCIA UMOWY W SPRAWIE ZAMÓWIENIA PUBLICZNEGO </w:t>
      </w:r>
    </w:p>
    <w:p w:rsidR="00941F1C" w:rsidRDefault="00F52D9F" w:rsidP="001839B3">
      <w:pPr>
        <w:numPr>
          <w:ilvl w:val="0"/>
          <w:numId w:val="44"/>
        </w:numPr>
        <w:ind w:right="7"/>
      </w:pPr>
      <w:r>
        <w:t xml:space="preserve">Zamawiający udzieli zamówienia Wykonawcy, którego oferta odpowiada zasadom określonym w ustawie </w:t>
      </w:r>
      <w:proofErr w:type="spellStart"/>
      <w:r>
        <w:t>Pzp</w:t>
      </w:r>
      <w:proofErr w:type="spellEnd"/>
      <w:r>
        <w:t xml:space="preserve"> i w niniejszej SIWZ i zostanie uznana za najkorzystniejszą. </w:t>
      </w:r>
    </w:p>
    <w:p w:rsidR="00941F1C" w:rsidRDefault="00F52D9F" w:rsidP="001839B3">
      <w:pPr>
        <w:numPr>
          <w:ilvl w:val="0"/>
          <w:numId w:val="44"/>
        </w:numPr>
        <w:ind w:right="7"/>
      </w:pPr>
      <w:r>
        <w:t xml:space="preserve">Niezwłocznie po wyborze najkorzystniejszej oferty Zamawiający zawiadomi Wykonawców, którzy złożyli oferty, o: </w:t>
      </w:r>
    </w:p>
    <w:p w:rsidR="00941F1C" w:rsidRDefault="00F52D9F" w:rsidP="001839B3">
      <w:pPr>
        <w:numPr>
          <w:ilvl w:val="2"/>
          <w:numId w:val="47"/>
        </w:numPr>
        <w:ind w:right="7" w:hanging="360"/>
      </w:pPr>
      <w:r>
        <w:t xml:space="preserve">wyborze najkorzystniejszej oferty, podając nazwę (firmę), albo imię i nazwisko, siedzibę albo adres zamieszkania i adres wykonawcy, którego ofertę wybrano i uzasadnienie jej wyboru oraz nazwy (firmy), albo imiona i nazwiska, siedziby albo miejsce zamieszkania i adresy wykonawców, którzy złożyli oferty, a także punktację przyznaną ofertom w każdym kryterium oceny ofert i łączną punktację, </w:t>
      </w:r>
    </w:p>
    <w:p w:rsidR="00941F1C" w:rsidRDefault="00F52D9F" w:rsidP="001839B3">
      <w:pPr>
        <w:numPr>
          <w:ilvl w:val="2"/>
          <w:numId w:val="47"/>
        </w:numPr>
        <w:ind w:right="7" w:hanging="360"/>
      </w:pPr>
      <w:r>
        <w:t xml:space="preserve">wykonawcach, którzy zostali wykluczeni; </w:t>
      </w:r>
    </w:p>
    <w:p w:rsidR="00941F1C" w:rsidRDefault="00F52D9F" w:rsidP="001839B3">
      <w:pPr>
        <w:numPr>
          <w:ilvl w:val="2"/>
          <w:numId w:val="47"/>
        </w:numPr>
        <w:ind w:right="7" w:hanging="360"/>
      </w:pPr>
      <w:r>
        <w:t xml:space="preserve">wykonawcach, których oferty zostały odrzucone, powodach odrzucenia oferty, a w przypadkach , o których mowa w art. 89 ust. 4 i 5 , braku równoważności lub braku spełnienia wymagań dotyczących wydajności lub funkcjonalności, </w:t>
      </w:r>
    </w:p>
    <w:p w:rsidR="00941F1C" w:rsidRDefault="00F52D9F" w:rsidP="001839B3">
      <w:pPr>
        <w:numPr>
          <w:ilvl w:val="2"/>
          <w:numId w:val="47"/>
        </w:numPr>
        <w:ind w:right="7" w:hanging="360"/>
      </w:pPr>
      <w:r>
        <w:t xml:space="preserve">unieważnieniu postępowania podając uzasadnienie faktyczne i prawne </w:t>
      </w:r>
    </w:p>
    <w:p w:rsidR="00941F1C" w:rsidRDefault="00F52D9F" w:rsidP="001839B3">
      <w:pPr>
        <w:numPr>
          <w:ilvl w:val="2"/>
          <w:numId w:val="47"/>
        </w:numPr>
        <w:ind w:right="7" w:hanging="360"/>
      </w:pPr>
      <w:r>
        <w:t xml:space="preserve">w przypadkach o których mowa w art. 24 ust. 8 informacja o której mowa w pkt. a zawiera wyjaśnienia powodów, dla których dowody przedstawione przez wykonawcę, zamawiający uznał za niewystarczające. </w:t>
      </w:r>
    </w:p>
    <w:p w:rsidR="00AF2931" w:rsidRPr="00AF2931" w:rsidRDefault="00F52D9F" w:rsidP="001839B3">
      <w:pPr>
        <w:numPr>
          <w:ilvl w:val="0"/>
          <w:numId w:val="46"/>
        </w:numPr>
        <w:ind w:right="7"/>
      </w:pPr>
      <w:r>
        <w:t xml:space="preserve">Niezwłocznie po wyborze najkorzystniejszej oferty Zamawiający zamieści informacje, o których mowa w pkt 2 lit. a) i d) na stronie internetowej: </w:t>
      </w:r>
      <w:hyperlink r:id="rId10" w:history="1">
        <w:r w:rsidR="00AF2931" w:rsidRPr="00F873FE">
          <w:rPr>
            <w:rStyle w:val="Hipercze"/>
            <w:b/>
          </w:rPr>
          <w:t>www.ugkazanow.bip.org.pl</w:t>
        </w:r>
      </w:hyperlink>
    </w:p>
    <w:p w:rsidR="00941F1C" w:rsidRDefault="00F52D9F" w:rsidP="00AF2931">
      <w:pPr>
        <w:ind w:left="715" w:right="7" w:firstLine="0"/>
      </w:pPr>
      <w:r>
        <w:rPr>
          <w:b/>
        </w:rPr>
        <w:t xml:space="preserve"> </w:t>
      </w:r>
      <w:r>
        <w:t xml:space="preserve">oraz na tablicy informacyjnej w siedzibie Zamawiającego. </w:t>
      </w:r>
    </w:p>
    <w:p w:rsidR="00941F1C" w:rsidRDefault="00F52D9F" w:rsidP="001839B3">
      <w:pPr>
        <w:numPr>
          <w:ilvl w:val="0"/>
          <w:numId w:val="46"/>
        </w:numPr>
        <w:ind w:right="7"/>
      </w:pPr>
      <w:r>
        <w:t xml:space="preserve">Po upływie 5 lub 10 dni od dnia przesłania zawiadomienia o wyborze najkorzystniejszej oferty zgodnie z </w:t>
      </w:r>
      <w:proofErr w:type="spellStart"/>
      <w:r>
        <w:t>Pzp</w:t>
      </w:r>
      <w:proofErr w:type="spellEnd"/>
      <w:r>
        <w:t xml:space="preserve">, lecz nie później niż przed upływem okresu związania ofertą, Wykonawca, którego oferta została wybrana zobowiązany jest do podpisania umowy. </w:t>
      </w:r>
    </w:p>
    <w:p w:rsidR="00941F1C" w:rsidRDefault="00F52D9F" w:rsidP="001839B3">
      <w:pPr>
        <w:numPr>
          <w:ilvl w:val="0"/>
          <w:numId w:val="46"/>
        </w:numPr>
        <w:ind w:right="7"/>
      </w:pPr>
      <w:r>
        <w:t xml:space="preserve">Zamawiający może zawrzeć umowę w sprawie zamówienia publicznego przed upływem terminu określonego w pkt. 4, jeżeli w postępowaniu o udzielenie zamówienia: </w:t>
      </w:r>
    </w:p>
    <w:p w:rsidR="00941F1C" w:rsidRDefault="00F52D9F" w:rsidP="001839B3">
      <w:pPr>
        <w:numPr>
          <w:ilvl w:val="1"/>
          <w:numId w:val="43"/>
        </w:numPr>
        <w:ind w:right="7" w:hanging="360"/>
      </w:pPr>
      <w:r>
        <w:t xml:space="preserve">została złożona tylko jedna oferta, </w:t>
      </w:r>
    </w:p>
    <w:p w:rsidR="00941F1C" w:rsidRDefault="00F52D9F" w:rsidP="001839B3">
      <w:pPr>
        <w:numPr>
          <w:ilvl w:val="1"/>
          <w:numId w:val="43"/>
        </w:numPr>
        <w:ind w:right="7" w:hanging="360"/>
      </w:pPr>
      <w:r>
        <w:t xml:space="preserve">upłynął termin do wniesienia odwołania na czynności zamawiającego wymienione w art. 180 ust. 2 lub w następstwie jego wniesienia Izba ogłosiła wyrok lub postanowienie kończące postępowanie odwoławcze. </w:t>
      </w:r>
    </w:p>
    <w:p w:rsidR="00941F1C" w:rsidRDefault="00F52D9F">
      <w:pPr>
        <w:spacing w:after="9"/>
        <w:ind w:left="727" w:right="0" w:hanging="370"/>
      </w:pPr>
      <w:r>
        <w:rPr>
          <w:b/>
        </w:rPr>
        <w:t>6.</w:t>
      </w:r>
      <w:r>
        <w:rPr>
          <w:rFonts w:ascii="Arial" w:eastAsia="Arial" w:hAnsi="Arial" w:cs="Arial"/>
          <w:b/>
        </w:rPr>
        <w:t xml:space="preserve"> </w:t>
      </w:r>
      <w:r>
        <w:rPr>
          <w:b/>
          <w:u w:val="single" w:color="000000"/>
        </w:rPr>
        <w:t>Wykonawca, którego oferta zostanie uznana za najkorzystniejszą, przed</w:t>
      </w:r>
      <w:r>
        <w:rPr>
          <w:b/>
        </w:rPr>
        <w:t xml:space="preserve"> </w:t>
      </w:r>
      <w:r>
        <w:rPr>
          <w:b/>
          <w:u w:val="single" w:color="000000"/>
        </w:rPr>
        <w:t>podpisaniem umowy zobowiązany jest do przedłożenia zamawiającemu:</w:t>
      </w:r>
      <w:r>
        <w:rPr>
          <w:b/>
        </w:rPr>
        <w:t xml:space="preserve"> </w:t>
      </w:r>
    </w:p>
    <w:p w:rsidR="00941F1C" w:rsidRDefault="00F52D9F" w:rsidP="001839B3">
      <w:pPr>
        <w:numPr>
          <w:ilvl w:val="0"/>
          <w:numId w:val="45"/>
        </w:numPr>
        <w:ind w:right="7" w:hanging="360"/>
      </w:pPr>
      <w:r>
        <w:lastRenderedPageBreak/>
        <w:t xml:space="preserve">zaświadczenie o wpisie do działalności regulowanej w zakresie odbierania odpadów komunalnych od właścicieli nieruchomości z terenu Gminy </w:t>
      </w:r>
      <w:r w:rsidR="00AF2931">
        <w:t>Kazanów</w:t>
      </w:r>
      <w:r>
        <w:t xml:space="preserve"> zgodnie z ustawą z dnia 13 września 1996r. o utrzymaniu czystości i porządku w gminach (Dz. U. z </w:t>
      </w:r>
    </w:p>
    <w:p w:rsidR="00941F1C" w:rsidRDefault="00F52D9F">
      <w:pPr>
        <w:ind w:left="732" w:right="7" w:firstLine="0"/>
      </w:pPr>
      <w:r>
        <w:t>20</w:t>
      </w:r>
      <w:r w:rsidR="00925EEE">
        <w:t>20</w:t>
      </w:r>
      <w:r w:rsidR="00AF2931">
        <w:t xml:space="preserve"> r., poz. </w:t>
      </w:r>
      <w:r w:rsidR="00925EEE">
        <w:t>1439.</w:t>
      </w:r>
      <w:r>
        <w:t xml:space="preserve">) </w:t>
      </w:r>
    </w:p>
    <w:p w:rsidR="00941F1C" w:rsidRDefault="00F52D9F" w:rsidP="001839B3">
      <w:pPr>
        <w:numPr>
          <w:ilvl w:val="0"/>
          <w:numId w:val="45"/>
        </w:numPr>
        <w:ind w:right="7" w:hanging="360"/>
      </w:pPr>
      <w:r>
        <w:t>zezwolenie na transport odpadów wydane przez właściwy organ w zakresie objętym przedmiotem zamówienia, lub wpis do rejestru o którym mowa w art. 49 ustawy z dnia 14 grudnia 2012 r. o odpadach (Dz. U. z 20</w:t>
      </w:r>
      <w:r w:rsidR="00925EEE">
        <w:t>20</w:t>
      </w:r>
      <w:r>
        <w:t xml:space="preserve"> r. poz. </w:t>
      </w:r>
      <w:r w:rsidR="00AF2931">
        <w:t>7</w:t>
      </w:r>
      <w:r w:rsidR="00925EEE">
        <w:t>97</w:t>
      </w:r>
      <w:r w:rsidR="00AF2931">
        <w:t xml:space="preserve"> z </w:t>
      </w:r>
      <w:proofErr w:type="spellStart"/>
      <w:r w:rsidR="00AF2931">
        <w:t>późn</w:t>
      </w:r>
      <w:proofErr w:type="spellEnd"/>
      <w:r w:rsidR="00AF2931">
        <w:t>. zm.)</w:t>
      </w:r>
      <w:r>
        <w:t xml:space="preserve">; </w:t>
      </w:r>
    </w:p>
    <w:p w:rsidR="00941F1C" w:rsidRDefault="00F52D9F" w:rsidP="001839B3">
      <w:pPr>
        <w:numPr>
          <w:ilvl w:val="0"/>
          <w:numId w:val="45"/>
        </w:numPr>
        <w:ind w:right="7" w:hanging="360"/>
      </w:pPr>
      <w:r>
        <w:t xml:space="preserve">wpis do rejestru odbierających zużyty sprzęt elektryczny i elektroniczny </w:t>
      </w:r>
    </w:p>
    <w:p w:rsidR="00941F1C" w:rsidRDefault="00F52D9F" w:rsidP="001839B3">
      <w:pPr>
        <w:numPr>
          <w:ilvl w:val="0"/>
          <w:numId w:val="45"/>
        </w:numPr>
        <w:ind w:right="7" w:hanging="360"/>
      </w:pPr>
      <w:r>
        <w:t xml:space="preserve">umowę z regionalną instalacją do przetwarzania odpadów komunalnych, której będzie przekazywał odebrane od właścicieli nieruchomości zmieszane odpady komunalne, odpady zielone oraz pozostałości z sortowania odpadów komunalnych </w:t>
      </w:r>
    </w:p>
    <w:p w:rsidR="00941F1C" w:rsidRDefault="00F52D9F">
      <w:pPr>
        <w:ind w:left="732" w:right="7" w:firstLine="0"/>
      </w:pPr>
      <w:r>
        <w:t xml:space="preserve">przeznaczonych do składowania, </w:t>
      </w:r>
    </w:p>
    <w:p w:rsidR="00941F1C" w:rsidRDefault="00F52D9F" w:rsidP="001839B3">
      <w:pPr>
        <w:numPr>
          <w:ilvl w:val="0"/>
          <w:numId w:val="45"/>
        </w:numPr>
        <w:ind w:right="7" w:hanging="360"/>
      </w:pPr>
      <w:r>
        <w:t xml:space="preserve">umowy z instalacjami odzysku i unieszkodliwiania lub zezwolenia na przetwarzanie odpadów. </w:t>
      </w:r>
    </w:p>
    <w:p w:rsidR="00941F1C" w:rsidRDefault="00F52D9F" w:rsidP="001839B3">
      <w:pPr>
        <w:numPr>
          <w:ilvl w:val="0"/>
          <w:numId w:val="45"/>
        </w:numPr>
        <w:ind w:right="7" w:hanging="360"/>
      </w:pPr>
      <w:r>
        <w:t xml:space="preserve">umowy regulującej współpracę Wykonawców wspólnie ubiegających się o udzielenie zamówienia (w przypadku wykonawców występujących wspólnie) </w:t>
      </w:r>
    </w:p>
    <w:p w:rsidR="00941F1C" w:rsidRDefault="00F52D9F" w:rsidP="001839B3">
      <w:pPr>
        <w:numPr>
          <w:ilvl w:val="0"/>
          <w:numId w:val="49"/>
        </w:numPr>
        <w:ind w:right="7"/>
      </w:pPr>
      <w: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w:t>
      </w:r>
    </w:p>
    <w:p w:rsidR="00941F1C" w:rsidRDefault="00F52D9F" w:rsidP="001839B3">
      <w:pPr>
        <w:numPr>
          <w:ilvl w:val="0"/>
          <w:numId w:val="49"/>
        </w:numPr>
        <w:ind w:right="7"/>
      </w:pPr>
      <w:r>
        <w:t xml:space="preserve">Zamawiający żąda, aby przed przystąpieniem do wykonania zamówienia wykonawca, o ile są już znane, podał nazwy albo imiona i nazwiska oraz dane kontaktowe podwykonawców i osób do kontaktu z nimi, 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rsidR="00941F1C" w:rsidRDefault="00F52D9F">
      <w:pPr>
        <w:spacing w:after="25" w:line="259" w:lineRule="auto"/>
        <w:ind w:left="12" w:right="0" w:firstLine="0"/>
        <w:jc w:val="left"/>
      </w:pPr>
      <w:r>
        <w:t xml:space="preserve"> </w:t>
      </w:r>
    </w:p>
    <w:p w:rsidR="00941F1C" w:rsidRDefault="00F52D9F" w:rsidP="001839B3">
      <w:pPr>
        <w:numPr>
          <w:ilvl w:val="0"/>
          <w:numId w:val="43"/>
        </w:numPr>
        <w:spacing w:after="5" w:line="271" w:lineRule="auto"/>
        <w:ind w:right="0" w:hanging="720"/>
      </w:pPr>
      <w:r>
        <w:rPr>
          <w:b/>
        </w:rPr>
        <w:t xml:space="preserve">WYMAGANIA DOTYCZACE ZABEZPIECZENIA NALEŻYTEGO WYKONANIA UMOWY: </w:t>
      </w:r>
    </w:p>
    <w:p w:rsidR="00941F1C" w:rsidRDefault="00F52D9F">
      <w:pPr>
        <w:ind w:left="357" w:right="7" w:firstLine="0"/>
      </w:pPr>
      <w:r>
        <w:t>1.</w:t>
      </w:r>
      <w:r>
        <w:rPr>
          <w:rFonts w:ascii="Arial" w:eastAsia="Arial" w:hAnsi="Arial" w:cs="Arial"/>
        </w:rPr>
        <w:t xml:space="preserve"> </w:t>
      </w:r>
      <w:r>
        <w:t xml:space="preserve">Zamawiający nie wymaga wniesienia zabezpieczenia należytego wykonania umowy. </w:t>
      </w:r>
    </w:p>
    <w:p w:rsidR="00941F1C" w:rsidRDefault="00F52D9F">
      <w:pPr>
        <w:spacing w:after="30" w:line="259" w:lineRule="auto"/>
        <w:ind w:left="12" w:right="0" w:firstLine="0"/>
        <w:jc w:val="left"/>
      </w:pPr>
      <w:r>
        <w:t xml:space="preserve"> </w:t>
      </w:r>
    </w:p>
    <w:p w:rsidR="00941F1C" w:rsidRDefault="00F52D9F" w:rsidP="001839B3">
      <w:pPr>
        <w:numPr>
          <w:ilvl w:val="0"/>
          <w:numId w:val="43"/>
        </w:numPr>
        <w:spacing w:after="5" w:line="271" w:lineRule="auto"/>
        <w:ind w:right="0" w:hanging="720"/>
      </w:pPr>
      <w:r>
        <w:rPr>
          <w:b/>
        </w:rPr>
        <w:t xml:space="preserve">ISTOTNE DLA </w:t>
      </w:r>
      <w:r>
        <w:rPr>
          <w:b/>
        </w:rPr>
        <w:tab/>
        <w:t xml:space="preserve">STRON POSTANOWIENIA, </w:t>
      </w:r>
      <w:r w:rsidR="006C58EB">
        <w:rPr>
          <w:b/>
        </w:rPr>
        <w:t xml:space="preserve"> </w:t>
      </w:r>
      <w:r>
        <w:rPr>
          <w:b/>
        </w:rPr>
        <w:t xml:space="preserve">KTÓRE ZOSTANĄ </w:t>
      </w:r>
    </w:p>
    <w:p w:rsidR="00941F1C" w:rsidRDefault="00F52D9F">
      <w:pPr>
        <w:spacing w:after="13" w:line="270" w:lineRule="auto"/>
        <w:ind w:left="10" w:right="-2" w:hanging="10"/>
        <w:jc w:val="right"/>
      </w:pPr>
      <w:r>
        <w:rPr>
          <w:b/>
        </w:rPr>
        <w:t xml:space="preserve">WPROWADZONE DO TREŚCI ZAWIERANEJ UMOWY W SPRAWIE </w:t>
      </w:r>
    </w:p>
    <w:p w:rsidR="00941F1C" w:rsidRDefault="00F52D9F">
      <w:pPr>
        <w:spacing w:after="5" w:line="271" w:lineRule="auto"/>
        <w:ind w:left="1102" w:right="0" w:hanging="10"/>
      </w:pPr>
      <w:r>
        <w:rPr>
          <w:b/>
        </w:rPr>
        <w:t xml:space="preserve">ZAMÓWIENIA PUBLICZNEGO, OGÓLNE WARUNKI UMOWY ALBO WZÓR UMOWY, JEŻELI ZAMAWIAJACY WYMAGA OD WYKONAWCY, ABY ZAWARŁ Z NIM UMOWĘ W SPRAWIE ZAMÓWIENIA PUBLICZNEGO NA TAKICH WARUNKACH: </w:t>
      </w:r>
    </w:p>
    <w:p w:rsidR="00941F1C" w:rsidRDefault="00F52D9F" w:rsidP="001839B3">
      <w:pPr>
        <w:numPr>
          <w:ilvl w:val="0"/>
          <w:numId w:val="53"/>
        </w:numPr>
        <w:ind w:right="7"/>
      </w:pPr>
      <w:r>
        <w:t xml:space="preserve">Umowa o realizację zamówienia z wyłonionym wykonawcą zostanie zawarta na takich warunkach jakie wynikają z postanowień niniejszej specyfikacji i z projektu umowy (wzoru). </w:t>
      </w:r>
    </w:p>
    <w:p w:rsidR="00941F1C" w:rsidRDefault="00F52D9F" w:rsidP="001839B3">
      <w:pPr>
        <w:numPr>
          <w:ilvl w:val="0"/>
          <w:numId w:val="53"/>
        </w:numPr>
        <w:ind w:right="7"/>
      </w:pPr>
      <w:r>
        <w:lastRenderedPageBreak/>
        <w:t xml:space="preserve">Zakazuje się istotnych zmian postanowień zawartej umowy w stosunku do treści oferty, na podstawie której dokonano wyboru wykonawcy, za wyjątkiem okoliczności przewidzianych w SIWZ i /lub ogłoszeniu o zamówieniu. </w:t>
      </w:r>
    </w:p>
    <w:p w:rsidR="00941F1C" w:rsidRDefault="00F52D9F" w:rsidP="001839B3">
      <w:pPr>
        <w:numPr>
          <w:ilvl w:val="0"/>
          <w:numId w:val="53"/>
        </w:numPr>
        <w:ind w:right="7"/>
      </w:pPr>
      <w:r>
        <w:t xml:space="preserve">Zamawiający dopuszcza zmiany postanowień zawartej umowy w przypadku w następujących okolicznościach i przypadkach: </w:t>
      </w:r>
    </w:p>
    <w:p w:rsidR="00941F1C" w:rsidRDefault="00F52D9F" w:rsidP="001839B3">
      <w:pPr>
        <w:numPr>
          <w:ilvl w:val="1"/>
          <w:numId w:val="43"/>
        </w:numPr>
        <w:ind w:right="7" w:hanging="360"/>
      </w:pPr>
      <w:r>
        <w:t xml:space="preserve">zmiany warunków realizacji zamówienia z przyczyn, których nie można było przewidzieć przed zawarciem umowy, tj. działaniem siły wyższej, zmiany obowiązującego prawa powodujące, że realizacja przedmiotu umowy w niezmiennej postaci stanie się niecelowa; </w:t>
      </w:r>
    </w:p>
    <w:p w:rsidR="00941F1C" w:rsidRDefault="00F52D9F" w:rsidP="001839B3">
      <w:pPr>
        <w:numPr>
          <w:ilvl w:val="1"/>
          <w:numId w:val="43"/>
        </w:numPr>
        <w:ind w:right="7" w:hanging="360"/>
      </w:pPr>
      <w:r>
        <w:t xml:space="preserve">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usług. </w:t>
      </w:r>
    </w:p>
    <w:p w:rsidR="00941F1C" w:rsidRDefault="00F52D9F" w:rsidP="001839B3">
      <w:pPr>
        <w:numPr>
          <w:ilvl w:val="1"/>
          <w:numId w:val="43"/>
        </w:numPr>
        <w:ind w:right="7" w:hanging="360"/>
      </w:pPr>
      <w:r>
        <w:t xml:space="preserve">zmiana powszechnie obowiązujących przepisów prawa w przypadku urzędowej zmiany wysokości stawki podatku VAT </w:t>
      </w:r>
    </w:p>
    <w:p w:rsidR="00941F1C" w:rsidRDefault="00F52D9F" w:rsidP="001839B3">
      <w:pPr>
        <w:numPr>
          <w:ilvl w:val="1"/>
          <w:numId w:val="43"/>
        </w:numPr>
        <w:ind w:right="7" w:hanging="360"/>
      </w:pPr>
      <w: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 i wartości umowy; </w:t>
      </w:r>
    </w:p>
    <w:p w:rsidR="00941F1C" w:rsidRDefault="00F52D9F" w:rsidP="001839B3">
      <w:pPr>
        <w:numPr>
          <w:ilvl w:val="1"/>
          <w:numId w:val="43"/>
        </w:numPr>
        <w:ind w:right="7" w:hanging="360"/>
      </w:pPr>
      <w:r>
        <w:t xml:space="preserve">zmniejszenie zakresu przedmiotu umowy, a tym samym wartości umowy z uwagi na nieprzewidziane okoliczności; </w:t>
      </w:r>
    </w:p>
    <w:p w:rsidR="00941F1C" w:rsidRDefault="00F52D9F" w:rsidP="001839B3">
      <w:pPr>
        <w:numPr>
          <w:ilvl w:val="1"/>
          <w:numId w:val="43"/>
        </w:numPr>
        <w:ind w:right="7" w:hanging="360"/>
      </w:pPr>
      <w:r>
        <w:t xml:space="preserve">niezależnie od Zamawiającego i Wykonawcy przewlekłość postępowania o uzyskanie od instytucji i urzędów dokumentów (np.: pozwoleń, decyzji, uzgodnień) niezbędnych do realizacji przedmiotu umowy, zmianie może ulec termin realizacji umowy; </w:t>
      </w:r>
    </w:p>
    <w:p w:rsidR="00941F1C" w:rsidRDefault="00F52D9F" w:rsidP="001839B3">
      <w:pPr>
        <w:numPr>
          <w:ilvl w:val="1"/>
          <w:numId w:val="43"/>
        </w:numPr>
        <w:ind w:right="7" w:hanging="360"/>
      </w:pPr>
      <w:r>
        <w:t xml:space="preserve">okoliczności leżących po stronie Zamawiającego spowodowanych sytuacją finansową, zdolnościami płatniczymi, warunkami organizacyjnymi oraz przewlekłość postępowania o udzielenie zamówienia publicznego związana z </w:t>
      </w:r>
    </w:p>
    <w:p w:rsidR="00941F1C" w:rsidRDefault="00F52D9F">
      <w:pPr>
        <w:ind w:left="1143" w:right="7"/>
      </w:pPr>
      <w:proofErr w:type="spellStart"/>
      <w:r>
        <w:t>odwołaniami</w:t>
      </w:r>
      <w:proofErr w:type="spellEnd"/>
      <w:r>
        <w:t xml:space="preserve"> wykonawcy – zmianie może ulec termin realizacji umowy; </w:t>
      </w:r>
    </w:p>
    <w:p w:rsidR="00941F1C" w:rsidRDefault="00F52D9F" w:rsidP="001839B3">
      <w:pPr>
        <w:numPr>
          <w:ilvl w:val="1"/>
          <w:numId w:val="43"/>
        </w:numPr>
        <w:ind w:right="7" w:hanging="360"/>
      </w:pPr>
      <w:r>
        <w:t xml:space="preserve">zmiana podwykonawcy z uwagi na rozwiązanie umowy z wykonawcą, jego likwidacja, nienależyta staranność stwierdzona przez zamawiającego; </w:t>
      </w:r>
    </w:p>
    <w:p w:rsidR="00941F1C" w:rsidRDefault="00F52D9F" w:rsidP="001839B3">
      <w:pPr>
        <w:numPr>
          <w:ilvl w:val="1"/>
          <w:numId w:val="43"/>
        </w:numPr>
        <w:ind w:right="7" w:hanging="360"/>
      </w:pPr>
      <w:r>
        <w:t xml:space="preserve">zmiana oznaczenia danych dotyczących Zamawiającego i/lub Wykonawcy </w:t>
      </w:r>
    </w:p>
    <w:p w:rsidR="00941F1C" w:rsidRDefault="00F52D9F" w:rsidP="001839B3">
      <w:pPr>
        <w:numPr>
          <w:ilvl w:val="1"/>
          <w:numId w:val="43"/>
        </w:numPr>
        <w:ind w:right="7" w:hanging="360"/>
      </w:pPr>
      <w:r>
        <w:t xml:space="preserve">zmiana stawki podatku od towarów i usług; </w:t>
      </w:r>
    </w:p>
    <w:p w:rsidR="00941F1C" w:rsidRDefault="00F52D9F" w:rsidP="001839B3">
      <w:pPr>
        <w:numPr>
          <w:ilvl w:val="1"/>
          <w:numId w:val="43"/>
        </w:numPr>
        <w:ind w:right="7" w:hanging="360"/>
      </w:pPr>
      <w:r>
        <w:t>zmiany zasad podlegania ubezpieczeniom społecznym lub ubezpieczeniu zdrowotnemu lub wysokości stawki składki na ubezpieczenia społeczne lub zdrowotne, jeżeli zmiany wymienione w pkt. j)-</w:t>
      </w:r>
      <w:r w:rsidR="00A82E76">
        <w:t>k</w:t>
      </w:r>
      <w:r>
        <w:t xml:space="preserve">) będą mieć wpływ na koszty wykonania zamówienia przez wykonawcę. </w:t>
      </w:r>
    </w:p>
    <w:p w:rsidR="00941F1C" w:rsidRDefault="00F52D9F" w:rsidP="001839B3">
      <w:pPr>
        <w:numPr>
          <w:ilvl w:val="0"/>
          <w:numId w:val="51"/>
        </w:numPr>
        <w:ind w:right="7" w:hanging="360"/>
      </w:pPr>
      <w:r>
        <w:t xml:space="preserve">Wszelkie zmiany i uzupełnienia treści umowy wymagają formy pisemnej w postaci aneksu pod rygorem nieważności, chyba że zapisy umowy stanowią inaczej. </w:t>
      </w:r>
    </w:p>
    <w:p w:rsidR="00941F1C" w:rsidRDefault="00F52D9F" w:rsidP="001839B3">
      <w:pPr>
        <w:numPr>
          <w:ilvl w:val="0"/>
          <w:numId w:val="51"/>
        </w:numPr>
        <w:ind w:right="7" w:hanging="360"/>
      </w:pPr>
      <w:r>
        <w:lastRenderedPageBreak/>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941F1C" w:rsidRDefault="00F52D9F" w:rsidP="001839B3">
      <w:pPr>
        <w:numPr>
          <w:ilvl w:val="0"/>
          <w:numId w:val="51"/>
        </w:numPr>
        <w:ind w:right="7" w:hanging="360"/>
      </w:pPr>
      <w:r>
        <w:t xml:space="preserve">W przypadku, o którym mowa w pkt. 5, wykonawca może żądać wyłącznie wynagrodzenia należnego z tytułu wykonania części umowy. </w:t>
      </w:r>
    </w:p>
    <w:p w:rsidR="00941F1C" w:rsidRDefault="00F52D9F" w:rsidP="001839B3">
      <w:pPr>
        <w:numPr>
          <w:ilvl w:val="0"/>
          <w:numId w:val="51"/>
        </w:numPr>
        <w:ind w:right="7" w:hanging="360"/>
      </w:pPr>
      <w:r>
        <w:t xml:space="preserve">Postanowienia umowy zawarto we wzorze umowy, który stanowi załącznik do SIWZ. </w:t>
      </w:r>
    </w:p>
    <w:p w:rsidR="00941F1C" w:rsidRDefault="00F52D9F">
      <w:pPr>
        <w:spacing w:after="29" w:line="259" w:lineRule="auto"/>
        <w:ind w:left="12" w:right="0" w:firstLine="0"/>
        <w:jc w:val="left"/>
      </w:pPr>
      <w:r>
        <w:t xml:space="preserve"> </w:t>
      </w:r>
    </w:p>
    <w:p w:rsidR="00941F1C" w:rsidRDefault="00636962" w:rsidP="001839B3">
      <w:pPr>
        <w:numPr>
          <w:ilvl w:val="0"/>
          <w:numId w:val="43"/>
        </w:numPr>
        <w:spacing w:after="5" w:line="271" w:lineRule="auto"/>
        <w:ind w:right="0" w:hanging="720"/>
      </w:pPr>
      <w:r>
        <w:rPr>
          <w:b/>
        </w:rPr>
        <w:t xml:space="preserve"> </w:t>
      </w:r>
      <w:r w:rsidR="00F52D9F">
        <w:rPr>
          <w:b/>
        </w:rPr>
        <w:t xml:space="preserve">POUCZENIE O ŚRODKACH OCHRONY PRAWNEJ  PRZUSŁUGUJĄCYCH WYKONAWCY W TOKU POSTĘPOWANIA O </w:t>
      </w:r>
    </w:p>
    <w:p w:rsidR="00941F1C" w:rsidRDefault="00F52D9F">
      <w:pPr>
        <w:spacing w:after="5" w:line="271" w:lineRule="auto"/>
        <w:ind w:left="1102" w:right="0" w:hanging="10"/>
      </w:pPr>
      <w:r>
        <w:rPr>
          <w:b/>
        </w:rPr>
        <w:t xml:space="preserve">UDZIELENIE ZAMÓWIENIA; </w:t>
      </w:r>
    </w:p>
    <w:p w:rsidR="00941F1C" w:rsidRDefault="00F52D9F">
      <w:pPr>
        <w:ind w:left="12" w:right="7" w:firstLine="0"/>
      </w:pPr>
      <w:r>
        <w:t xml:space="preserve">Wykonawcy oraz innym podmiotom, jeżeli ma lub miał interes w uzyskaniu danego zamówienia oraz poniósł lub może ponieść szkodę w wyniku naruszenia przez zamawiającego ustawy prawo zamówień publicznych, przysługują środki ochrony prawnej na zasadach  określonych w dziale VI ustawy </w:t>
      </w:r>
      <w:proofErr w:type="spellStart"/>
      <w:r>
        <w:t>Pzp</w:t>
      </w:r>
      <w:proofErr w:type="spellEnd"/>
      <w:r>
        <w:t xml:space="preserve">. Środki ochrony prawnej wobec ogłoszenia o zamówieniu oraz SIWZ przysługują również organizacją wpisanym na listę, o której mowa w art. 154 pkt 5 ustawy </w:t>
      </w:r>
      <w:proofErr w:type="spellStart"/>
      <w:r>
        <w:t>Pzp</w:t>
      </w:r>
      <w:proofErr w:type="spellEnd"/>
      <w:r>
        <w:t xml:space="preserve">. </w:t>
      </w:r>
    </w:p>
    <w:p w:rsidR="00941F1C" w:rsidRDefault="00F52D9F" w:rsidP="001839B3">
      <w:pPr>
        <w:numPr>
          <w:ilvl w:val="0"/>
          <w:numId w:val="52"/>
        </w:numPr>
        <w:ind w:right="7" w:hanging="360"/>
      </w:pPr>
      <w:r>
        <w:t xml:space="preserve">Od niezgodnej z przepisami ustawy </w:t>
      </w:r>
      <w:proofErr w:type="spellStart"/>
      <w:r>
        <w:t>Pzp</w:t>
      </w:r>
      <w:proofErr w:type="spellEnd"/>
      <w:r>
        <w:t xml:space="preserve"> czynności Zamawiającego podjętej w postępowaniu o udzielenie zamówienia lub zaniechania czynności, do której Zamawiający jest zobowiązany na podstawie ustawy przysługuje odwołanie. </w:t>
      </w:r>
    </w:p>
    <w:p w:rsidR="00941F1C" w:rsidRDefault="00F52D9F" w:rsidP="001839B3">
      <w:pPr>
        <w:numPr>
          <w:ilvl w:val="0"/>
          <w:numId w:val="52"/>
        </w:numPr>
        <w:ind w:right="7" w:hanging="360"/>
      </w:pPr>
      <w:r>
        <w:t xml:space="preserve">Odwołanie przysługuje wyłącznie wobec czynności: </w:t>
      </w:r>
    </w:p>
    <w:p w:rsidR="00941F1C" w:rsidRDefault="00F52D9F" w:rsidP="001839B3">
      <w:pPr>
        <w:numPr>
          <w:ilvl w:val="0"/>
          <w:numId w:val="50"/>
        </w:numPr>
        <w:ind w:right="7" w:hanging="360"/>
      </w:pPr>
      <w:r>
        <w:t xml:space="preserve">wyboru trybu negocjacji bez ogłoszenia, zamówienia z wolnej ręki lub zapytania o cenę; </w:t>
      </w:r>
    </w:p>
    <w:p w:rsidR="00941F1C" w:rsidRDefault="00F52D9F" w:rsidP="001839B3">
      <w:pPr>
        <w:numPr>
          <w:ilvl w:val="0"/>
          <w:numId w:val="50"/>
        </w:numPr>
        <w:ind w:right="7" w:hanging="360"/>
      </w:pPr>
      <w:r>
        <w:t xml:space="preserve">określenia warunków udziału w postępowaniu; </w:t>
      </w:r>
    </w:p>
    <w:p w:rsidR="00941F1C" w:rsidRDefault="00F52D9F" w:rsidP="001839B3">
      <w:pPr>
        <w:numPr>
          <w:ilvl w:val="0"/>
          <w:numId w:val="50"/>
        </w:numPr>
        <w:ind w:right="7" w:hanging="360"/>
      </w:pPr>
      <w:r>
        <w:t xml:space="preserve">wykluczenia odwołującego z postępowania o udzielenie zamówienia; </w:t>
      </w:r>
    </w:p>
    <w:p w:rsidR="00941F1C" w:rsidRDefault="00F52D9F" w:rsidP="001839B3">
      <w:pPr>
        <w:numPr>
          <w:ilvl w:val="0"/>
          <w:numId w:val="50"/>
        </w:numPr>
        <w:ind w:right="7" w:hanging="360"/>
      </w:pPr>
      <w:r>
        <w:t xml:space="preserve">odrzucenia oferty odwołującego; </w:t>
      </w:r>
    </w:p>
    <w:p w:rsidR="00941F1C" w:rsidRDefault="00F52D9F" w:rsidP="001839B3">
      <w:pPr>
        <w:numPr>
          <w:ilvl w:val="0"/>
          <w:numId w:val="50"/>
        </w:numPr>
        <w:ind w:right="7" w:hanging="360"/>
      </w:pPr>
      <w:r>
        <w:t xml:space="preserve">opisu przedmiotu zamówienia; </w:t>
      </w:r>
    </w:p>
    <w:p w:rsidR="00941F1C" w:rsidRDefault="00F52D9F" w:rsidP="001839B3">
      <w:pPr>
        <w:numPr>
          <w:ilvl w:val="0"/>
          <w:numId w:val="50"/>
        </w:numPr>
        <w:ind w:right="7" w:hanging="360"/>
      </w:pPr>
      <w:r>
        <w:t xml:space="preserve">wyboru najkorzystniejszej oferty. </w:t>
      </w:r>
    </w:p>
    <w:p w:rsidR="00941F1C" w:rsidRDefault="00F52D9F" w:rsidP="001839B3">
      <w:pPr>
        <w:numPr>
          <w:ilvl w:val="0"/>
          <w:numId w:val="54"/>
        </w:numPr>
        <w:ind w:right="7" w:hanging="360"/>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941F1C" w:rsidRDefault="00F52D9F" w:rsidP="001839B3">
      <w:pPr>
        <w:numPr>
          <w:ilvl w:val="0"/>
          <w:numId w:val="54"/>
        </w:numPr>
        <w:ind w:right="7" w:hanging="360"/>
      </w:pPr>
      <w: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941F1C" w:rsidRDefault="00F52D9F" w:rsidP="001839B3">
      <w:pPr>
        <w:numPr>
          <w:ilvl w:val="0"/>
          <w:numId w:val="54"/>
        </w:numPr>
        <w:ind w:right="7" w:hanging="360"/>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jeżeli przesłanie jego kopii nastąpiło przed upływem terminu do jego wniesienia przy użyciu środków komunikacji elektronicznej </w:t>
      </w:r>
    </w:p>
    <w:p w:rsidR="00941F1C" w:rsidRDefault="00F52D9F" w:rsidP="001839B3">
      <w:pPr>
        <w:numPr>
          <w:ilvl w:val="0"/>
          <w:numId w:val="54"/>
        </w:numPr>
        <w:ind w:right="7" w:hanging="360"/>
      </w:pPr>
      <w:r>
        <w:lastRenderedPageBreak/>
        <w:t xml:space="preserve">Odwołanie wnosi się: </w:t>
      </w:r>
    </w:p>
    <w:p w:rsidR="00941F1C" w:rsidRDefault="00F52D9F" w:rsidP="001839B3">
      <w:pPr>
        <w:numPr>
          <w:ilvl w:val="1"/>
          <w:numId w:val="54"/>
        </w:numPr>
        <w:ind w:right="7"/>
      </w:pPr>
      <w:r>
        <w:t xml:space="preserve">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 </w:t>
      </w:r>
    </w:p>
    <w:p w:rsidR="00941F1C" w:rsidRDefault="00F52D9F" w:rsidP="001839B3">
      <w:pPr>
        <w:numPr>
          <w:ilvl w:val="1"/>
          <w:numId w:val="54"/>
        </w:numPr>
        <w:ind w:right="7"/>
      </w:pPr>
      <w:r>
        <w:t xml:space="preserve">wobec treści ogłoszenia o zamówieniu oraz wobec postanowień Specyfikacji Istotnych Warunków Zamówienia - w terminie 5 dni od dnia zamieszczenia ogłoszenia w Biuletynie Zamówień Publicznych lub SIWZ na stronie internetowej; </w:t>
      </w:r>
    </w:p>
    <w:p w:rsidR="00941F1C" w:rsidRDefault="00F52D9F" w:rsidP="001839B3">
      <w:pPr>
        <w:numPr>
          <w:ilvl w:val="1"/>
          <w:numId w:val="54"/>
        </w:numPr>
        <w:ind w:right="7"/>
      </w:pPr>
      <w:r>
        <w:t xml:space="preserve">wobec czynności innych niż określone w </w:t>
      </w:r>
      <w:proofErr w:type="spellStart"/>
      <w:r>
        <w:t>ppkt</w:t>
      </w:r>
      <w:proofErr w:type="spellEnd"/>
      <w:r>
        <w:t xml:space="preserve">. a i b - w terminie 5 dni od dnia, w którym powzięto lub przy zachowaniu należytej staranności można było powziąć wiadomość o okolicznościach stanowiących podstawę jego wniesienia. </w:t>
      </w:r>
    </w:p>
    <w:p w:rsidR="00941F1C" w:rsidRDefault="00F52D9F" w:rsidP="001839B3">
      <w:pPr>
        <w:numPr>
          <w:ilvl w:val="0"/>
          <w:numId w:val="54"/>
        </w:numPr>
        <w:ind w:right="7" w:hanging="360"/>
      </w:pPr>
      <w:r>
        <w:t xml:space="preserve">W przypadku wniesienia odwołania wobec treści ogłoszenia o zamówieniu lub postanowień Specyfikacji Istotnych Warunków Zamówienia Zamawiający może przedłużyć termin składania ofert. </w:t>
      </w:r>
    </w:p>
    <w:p w:rsidR="00941F1C" w:rsidRDefault="00F52D9F" w:rsidP="001839B3">
      <w:pPr>
        <w:numPr>
          <w:ilvl w:val="0"/>
          <w:numId w:val="54"/>
        </w:numPr>
        <w:ind w:right="7" w:hanging="360"/>
      </w:pPr>
      <w: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941F1C" w:rsidRDefault="00F52D9F" w:rsidP="001839B3">
      <w:pPr>
        <w:numPr>
          <w:ilvl w:val="0"/>
          <w:numId w:val="54"/>
        </w:numPr>
        <w:ind w:right="7" w:hanging="360"/>
      </w:pPr>
      <w: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 </w:t>
      </w:r>
    </w:p>
    <w:p w:rsidR="00941F1C" w:rsidRDefault="00F52D9F" w:rsidP="001839B3">
      <w:pPr>
        <w:numPr>
          <w:ilvl w:val="0"/>
          <w:numId w:val="54"/>
        </w:numPr>
        <w:ind w:right="7" w:hanging="360"/>
      </w:pPr>
      <w:r>
        <w:t xml:space="preserve">Wykonawcy, którzy przystąpili do postępowania odwoławczego, stają się uczestnikami postępowania odwoławczego, jeżeli mają interes w tym, aby odwołanie zostało rozstrzygnięte na korzyść jednej ze stron. </w:t>
      </w:r>
    </w:p>
    <w:p w:rsidR="00941F1C" w:rsidRDefault="00F52D9F" w:rsidP="001839B3">
      <w:pPr>
        <w:numPr>
          <w:ilvl w:val="0"/>
          <w:numId w:val="54"/>
        </w:numPr>
        <w:ind w:right="7" w:hanging="360"/>
      </w:pPr>
      <w:r>
        <w:t xml:space="preserve">Zamawiający i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941F1C" w:rsidRDefault="00F52D9F" w:rsidP="001839B3">
      <w:pPr>
        <w:numPr>
          <w:ilvl w:val="0"/>
          <w:numId w:val="54"/>
        </w:numPr>
        <w:ind w:right="7" w:hanging="360"/>
      </w:pPr>
      <w:r>
        <w:t xml:space="preserve">Czynności uczestnika postępowania odwoławczego nie mogą pozostawać w sprzeczności z czynnościami i oświadczeniami strony, do której przystąpił, z zastrzeżeniem zgłoszenia sprzeciwu, o którym mowa w pkt. 14 przez uczestnika, który przystąpił do postępowania po stronie Zamawiającego. </w:t>
      </w:r>
    </w:p>
    <w:p w:rsidR="00941F1C" w:rsidRDefault="00F52D9F" w:rsidP="001839B3">
      <w:pPr>
        <w:numPr>
          <w:ilvl w:val="0"/>
          <w:numId w:val="54"/>
        </w:numPr>
        <w:ind w:right="7" w:hanging="360"/>
      </w:pPr>
      <w:r>
        <w:t xml:space="preserve">Izba może umorzyć postępowanie na posiedzeniu niejawnym w przypadku uwzględnienia przez Zamawiającego w całości zarzutów przedstawionych w </w:t>
      </w:r>
      <w:r>
        <w:lastRenderedPageBreak/>
        <w:t xml:space="preserve">odwołaniu, pod warunkiem, że w postępowaniu odwoławczym po stronie Zamawiającego nie przystąpił w terminie żaden Wykonawca lub jeżeli uczestnik postępowania odwoławczego, który przystąpił do postępowania po stronie Zamawiającego, nie wniesie sprzeciwu co do uwzględnienia w całości zarzutów przedstawionych w odwołaniu przez Zamawiającego. W takim przypadku Zamawiający wykonuje, powtarza lub unieważnia czynności w postępowaniu o udzielenie zamówienia zgodnie z żądaniem zawartym w odwołaniu. </w:t>
      </w:r>
    </w:p>
    <w:p w:rsidR="00941F1C" w:rsidRDefault="00F52D9F" w:rsidP="001839B3">
      <w:pPr>
        <w:numPr>
          <w:ilvl w:val="0"/>
          <w:numId w:val="54"/>
        </w:numPr>
        <w:ind w:right="7" w:hanging="360"/>
      </w:pPr>
      <w:r>
        <w:t xml:space="preserve">Odwołujący oraz wezwany Wykonawca nie mogą następnie korzystać ze środków ochrony prawnej wobec czynności Zamawiającego wykonanych zgodnie z wyrokiem Izby lub sądu na podstawie pkt. 11 </w:t>
      </w:r>
    </w:p>
    <w:p w:rsidR="00941F1C" w:rsidRDefault="00F52D9F" w:rsidP="001839B3">
      <w:pPr>
        <w:numPr>
          <w:ilvl w:val="0"/>
          <w:numId w:val="54"/>
        </w:numPr>
        <w:ind w:right="7" w:hanging="360"/>
      </w:pPr>
      <w:r>
        <w:t xml:space="preserve">Jeżeli uczestnik postępowania odwoławczego, który przystąpił do postępowania po stronie Zamawiającego, wniesie sprzeciw wobec uwzględnienia w całości zarzutów przedstawionych w odwołaniu, Izba rozpoznaje odwołanie. </w:t>
      </w:r>
    </w:p>
    <w:p w:rsidR="00941F1C" w:rsidRDefault="00F52D9F" w:rsidP="001839B3">
      <w:pPr>
        <w:numPr>
          <w:ilvl w:val="0"/>
          <w:numId w:val="54"/>
        </w:numPr>
        <w:ind w:right="7" w:hanging="360"/>
      </w:pPr>
      <w:r>
        <w:t xml:space="preserve">Odwołanie rozpoznaje Izba w składzie jednoosobowym. </w:t>
      </w:r>
    </w:p>
    <w:p w:rsidR="00941F1C" w:rsidRDefault="00F52D9F" w:rsidP="001839B3">
      <w:pPr>
        <w:numPr>
          <w:ilvl w:val="0"/>
          <w:numId w:val="54"/>
        </w:numPr>
        <w:ind w:right="7" w:hanging="360"/>
      </w:pPr>
      <w:r>
        <w:t xml:space="preserve">Izba rozpoznaje odwołanie w terminie 15 dni od dnia jego doręczenia Prezesowi Izby. Prezes Izby może zarządzić łączne rozpoznanie </w:t>
      </w:r>
      <w:proofErr w:type="spellStart"/>
      <w:r>
        <w:t>odwołań</w:t>
      </w:r>
      <w:proofErr w:type="spellEnd"/>
      <w:r>
        <w:t xml:space="preserve"> przez Izbę, jeżeli zostały one złożone w tym samym postępowaniu o udzielenie zamówienia lub dotyczą takich samych czynności Zamawiającego. </w:t>
      </w:r>
    </w:p>
    <w:p w:rsidR="00941F1C" w:rsidRDefault="00F52D9F" w:rsidP="001839B3">
      <w:pPr>
        <w:numPr>
          <w:ilvl w:val="0"/>
          <w:numId w:val="54"/>
        </w:numPr>
        <w:ind w:right="7" w:hanging="360"/>
      </w:pPr>
      <w:r>
        <w:t xml:space="preserve">Do postępowania odwoławczego stosuje się odpowiednio przepisy ustawy z dnia 17 listopada 1964 r. – kodeks postępowania cywilnego o sądzie polubownym </w:t>
      </w:r>
    </w:p>
    <w:p w:rsidR="00941F1C" w:rsidRDefault="00F52D9F">
      <w:pPr>
        <w:ind w:left="732" w:right="7" w:firstLine="0"/>
      </w:pPr>
      <w:r>
        <w:t xml:space="preserve">(arbitrażowym), jeżeli ustawa nie stanowi inaczej. </w:t>
      </w:r>
    </w:p>
    <w:p w:rsidR="00941F1C" w:rsidRDefault="00F52D9F" w:rsidP="001839B3">
      <w:pPr>
        <w:numPr>
          <w:ilvl w:val="0"/>
          <w:numId w:val="54"/>
        </w:numPr>
        <w:ind w:right="7" w:hanging="360"/>
      </w:pPr>
      <w:r>
        <w:t xml:space="preserve">Na orzeczenie Izby 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w:t>
      </w:r>
    </w:p>
    <w:p w:rsidR="00941F1C" w:rsidRDefault="00F52D9F" w:rsidP="001839B3">
      <w:pPr>
        <w:numPr>
          <w:ilvl w:val="0"/>
          <w:numId w:val="54"/>
        </w:numPr>
        <w:ind w:right="7" w:hanging="360"/>
      </w:pPr>
      <w:r>
        <w:t xml:space="preserve">Od wyroku sądu nie przysługuje skarga kasacyjna. </w:t>
      </w:r>
    </w:p>
    <w:p w:rsidR="00941F1C" w:rsidRDefault="00F52D9F">
      <w:pPr>
        <w:ind w:left="12" w:right="7" w:firstLine="0"/>
      </w:pPr>
      <w:r>
        <w:t xml:space="preserve">W sprawach nie objętych niniejszą specyfikacją zastosowanie mają przepisy ustawy z dnia 29 stycznia 2004 roku – Prawo zamówień publicznych </w:t>
      </w:r>
    </w:p>
    <w:p w:rsidR="00941F1C" w:rsidRDefault="00F52D9F">
      <w:pPr>
        <w:spacing w:after="27" w:line="259" w:lineRule="auto"/>
        <w:ind w:left="12" w:right="0" w:firstLine="0"/>
        <w:jc w:val="left"/>
      </w:pPr>
      <w:r>
        <w:rPr>
          <w:b/>
        </w:rPr>
        <w:t xml:space="preserve"> </w:t>
      </w:r>
    </w:p>
    <w:p w:rsidR="00941F1C" w:rsidRDefault="00F52D9F" w:rsidP="001839B3">
      <w:pPr>
        <w:numPr>
          <w:ilvl w:val="0"/>
          <w:numId w:val="55"/>
        </w:numPr>
        <w:spacing w:after="5" w:line="271" w:lineRule="auto"/>
        <w:ind w:right="0" w:hanging="780"/>
      </w:pPr>
      <w:r>
        <w:rPr>
          <w:b/>
        </w:rPr>
        <w:t xml:space="preserve">OPIS CZĘŚCI ZAMÓWIENIA, JEŻELI ZAMAWIAJĄCY DOPUSZCZA SKŁADANIE OFERT CZĘŚCIOWYCH: </w:t>
      </w:r>
    </w:p>
    <w:p w:rsidR="00941F1C" w:rsidRDefault="00F52D9F">
      <w:pPr>
        <w:ind w:left="12" w:right="7" w:firstLine="0"/>
      </w:pPr>
      <w:r>
        <w:t xml:space="preserve">Zamawiający nie dopuszcza składanie ofert częściowych. </w:t>
      </w:r>
    </w:p>
    <w:p w:rsidR="00941F1C" w:rsidRDefault="00F52D9F">
      <w:pPr>
        <w:spacing w:after="0" w:line="259" w:lineRule="auto"/>
        <w:ind w:left="12" w:right="0" w:firstLine="0"/>
        <w:jc w:val="left"/>
      </w:pPr>
      <w:r>
        <w:rPr>
          <w:b/>
        </w:rPr>
        <w:t xml:space="preserve"> </w:t>
      </w:r>
    </w:p>
    <w:p w:rsidR="00941F1C" w:rsidRDefault="00F52D9F" w:rsidP="001839B3">
      <w:pPr>
        <w:numPr>
          <w:ilvl w:val="0"/>
          <w:numId w:val="55"/>
        </w:numPr>
        <w:spacing w:after="5" w:line="271" w:lineRule="auto"/>
        <w:ind w:right="0" w:hanging="780"/>
      </w:pPr>
      <w:r>
        <w:rPr>
          <w:b/>
        </w:rPr>
        <w:t xml:space="preserve">MAKSYMALNA LICZBA WYKONAWCÓW, Z KTÓRYMI ZAMAWIAJĄCY ZAWRZE UMOWĘ RAMOWĄ, JEŻELI </w:t>
      </w:r>
    </w:p>
    <w:p w:rsidR="00941F1C" w:rsidRDefault="00F52D9F">
      <w:pPr>
        <w:spacing w:after="5" w:line="271" w:lineRule="auto"/>
        <w:ind w:left="1102" w:right="0" w:hanging="10"/>
      </w:pPr>
      <w:r>
        <w:rPr>
          <w:b/>
        </w:rPr>
        <w:t xml:space="preserve">ZAMAWIAJĄCY PRZEWIDUJE ZAWARCIE UMOWY RAMOWEJ </w:t>
      </w:r>
    </w:p>
    <w:p w:rsidR="00941F1C" w:rsidRDefault="00F52D9F">
      <w:pPr>
        <w:ind w:left="12" w:right="7" w:firstLine="0"/>
      </w:pPr>
      <w:r>
        <w:t xml:space="preserve">Zamawiający nie przewiduje zawarcia umowy ramowej </w:t>
      </w:r>
    </w:p>
    <w:p w:rsidR="00941F1C" w:rsidRDefault="00F52D9F">
      <w:pPr>
        <w:spacing w:after="26" w:line="259" w:lineRule="auto"/>
        <w:ind w:left="12" w:right="0" w:firstLine="0"/>
        <w:jc w:val="left"/>
      </w:pPr>
      <w:r>
        <w:rPr>
          <w:b/>
        </w:rPr>
        <w:t xml:space="preserve"> </w:t>
      </w:r>
    </w:p>
    <w:p w:rsidR="00941F1C" w:rsidRDefault="006C58EB" w:rsidP="001839B3">
      <w:pPr>
        <w:numPr>
          <w:ilvl w:val="0"/>
          <w:numId w:val="55"/>
        </w:numPr>
        <w:spacing w:after="5" w:line="271" w:lineRule="auto"/>
        <w:ind w:right="0" w:hanging="780"/>
      </w:pPr>
      <w:r>
        <w:rPr>
          <w:b/>
        </w:rPr>
        <w:t xml:space="preserve">INFORMACJA </w:t>
      </w:r>
      <w:r w:rsidR="00F52D9F">
        <w:rPr>
          <w:b/>
        </w:rPr>
        <w:t>O</w:t>
      </w:r>
      <w:r>
        <w:rPr>
          <w:b/>
        </w:rPr>
        <w:t xml:space="preserve"> </w:t>
      </w:r>
      <w:r w:rsidR="00F52D9F">
        <w:rPr>
          <w:b/>
        </w:rPr>
        <w:t xml:space="preserve">PRZEWIDYWANYCH ZAMÓWIENIACH </w:t>
      </w:r>
    </w:p>
    <w:p w:rsidR="00941F1C" w:rsidRDefault="00F52D9F">
      <w:pPr>
        <w:spacing w:after="5" w:line="271" w:lineRule="auto"/>
        <w:ind w:left="1102" w:right="0" w:hanging="10"/>
      </w:pPr>
      <w:r>
        <w:rPr>
          <w:b/>
        </w:rPr>
        <w:t xml:space="preserve">UZUPEŁNIAJĄCYCH, O KTÓRYCH MOWA W ART. 67 UST. 1 PKT 6 i 7 LUB ART. 134 UST. 6 PKT 3, JEŻELI ZAMAWIAJĄCY PRZEWIDUJE UDZIELENIE TAKICH ZAMÓWIEŃ </w:t>
      </w:r>
    </w:p>
    <w:p w:rsidR="00941F1C" w:rsidRDefault="00F52D9F">
      <w:pPr>
        <w:ind w:left="12" w:right="7" w:firstLine="0"/>
      </w:pPr>
      <w:r>
        <w:t xml:space="preserve">Zamawiający nie przewiduje udzielenia zamówień uzupełniających. </w:t>
      </w:r>
    </w:p>
    <w:p w:rsidR="00941F1C" w:rsidRDefault="00F52D9F">
      <w:pPr>
        <w:spacing w:after="0" w:line="259" w:lineRule="auto"/>
        <w:ind w:left="12" w:right="0" w:firstLine="0"/>
        <w:jc w:val="left"/>
      </w:pPr>
      <w:r>
        <w:rPr>
          <w:b/>
        </w:rPr>
        <w:lastRenderedPageBreak/>
        <w:t xml:space="preserve"> </w:t>
      </w:r>
    </w:p>
    <w:p w:rsidR="00941F1C" w:rsidRDefault="00F52D9F" w:rsidP="001839B3">
      <w:pPr>
        <w:numPr>
          <w:ilvl w:val="0"/>
          <w:numId w:val="55"/>
        </w:numPr>
        <w:spacing w:after="5" w:line="271" w:lineRule="auto"/>
        <w:ind w:right="0" w:hanging="780"/>
      </w:pPr>
      <w:r>
        <w:rPr>
          <w:b/>
        </w:rPr>
        <w:t xml:space="preserve">OPIS SPOSOBU PRZEDSTAWIENIA OFERT WARIANTOWYCH ORAZ </w:t>
      </w:r>
    </w:p>
    <w:p w:rsidR="00941F1C" w:rsidRDefault="00F52D9F">
      <w:pPr>
        <w:spacing w:after="5" w:line="271" w:lineRule="auto"/>
        <w:ind w:left="1102" w:right="0" w:hanging="10"/>
      </w:pPr>
      <w:r>
        <w:rPr>
          <w:b/>
        </w:rPr>
        <w:t xml:space="preserve">MINIMALNE WARUNKI, JAKIE MUSZĄ ODPOWIADAĆ OFERTY WARIANTOWE, WRAZ Z WYBRANYMI KRYTERIAMI OCENY , JEŻELI ZAMAWIAJACY WYMAGA LUB DOPUSZCZA ICH </w:t>
      </w:r>
    </w:p>
    <w:p w:rsidR="00941F1C" w:rsidRDefault="00F52D9F">
      <w:pPr>
        <w:spacing w:after="5" w:line="271" w:lineRule="auto"/>
        <w:ind w:left="1102" w:right="0" w:hanging="10"/>
      </w:pPr>
      <w:r>
        <w:rPr>
          <w:b/>
        </w:rPr>
        <w:t xml:space="preserve">SKĄŁDANIA: </w:t>
      </w:r>
    </w:p>
    <w:p w:rsidR="00941F1C" w:rsidRDefault="00F52D9F">
      <w:pPr>
        <w:ind w:left="12" w:right="7" w:firstLine="0"/>
      </w:pPr>
      <w:r>
        <w:t xml:space="preserve">Zamawiający nie dopuszcza składania ofert wariantowych. </w:t>
      </w:r>
    </w:p>
    <w:p w:rsidR="00941F1C" w:rsidRDefault="00F52D9F">
      <w:pPr>
        <w:spacing w:after="0" w:line="259" w:lineRule="auto"/>
        <w:ind w:left="12" w:right="0" w:firstLine="0"/>
        <w:jc w:val="left"/>
      </w:pPr>
      <w:r>
        <w:rPr>
          <w:b/>
        </w:rPr>
        <w:t xml:space="preserve"> </w:t>
      </w:r>
    </w:p>
    <w:p w:rsidR="00941F1C" w:rsidRDefault="00F52D9F" w:rsidP="001839B3">
      <w:pPr>
        <w:numPr>
          <w:ilvl w:val="0"/>
          <w:numId w:val="55"/>
        </w:numPr>
        <w:spacing w:after="5" w:line="271" w:lineRule="auto"/>
        <w:ind w:right="0" w:hanging="780"/>
      </w:pPr>
      <w:r>
        <w:rPr>
          <w:b/>
        </w:rPr>
        <w:t xml:space="preserve">ADRES POCZTY ELEKTRONICZNEJ LUB STRONY INTERNETOWEJ </w:t>
      </w:r>
    </w:p>
    <w:p w:rsidR="00636962" w:rsidRDefault="00F52D9F" w:rsidP="00636962">
      <w:pPr>
        <w:pStyle w:val="Nagwek2"/>
        <w:rPr>
          <w:color w:val="000000"/>
        </w:rPr>
      </w:pPr>
      <w:r>
        <w:rPr>
          <w:color w:val="000000"/>
        </w:rPr>
        <w:t xml:space="preserve">ZAMAWIAJĄCEGO – </w:t>
      </w:r>
      <w:hyperlink r:id="rId11" w:history="1">
        <w:r w:rsidR="00BA6387" w:rsidRPr="00842654">
          <w:rPr>
            <w:rStyle w:val="Hipercze"/>
          </w:rPr>
          <w:t>przetargi@kazanow.pl</w:t>
        </w:r>
      </w:hyperlink>
      <w:r w:rsidR="00636962">
        <w:rPr>
          <w:color w:val="000000"/>
        </w:rPr>
        <w:t xml:space="preserve"> </w:t>
      </w:r>
      <w:r>
        <w:rPr>
          <w:color w:val="000000"/>
        </w:rPr>
        <w:t xml:space="preserve">, </w:t>
      </w:r>
      <w:hyperlink r:id="rId12" w:history="1">
        <w:r w:rsidR="001D3B70" w:rsidRPr="00F873FE">
          <w:rPr>
            <w:rStyle w:val="Hipercze"/>
          </w:rPr>
          <w:t>www.ugkazanow.bip.org.pl</w:t>
        </w:r>
      </w:hyperlink>
    </w:p>
    <w:p w:rsidR="00941F1C" w:rsidRPr="00636962" w:rsidRDefault="00F52D9F" w:rsidP="00636962">
      <w:pPr>
        <w:pStyle w:val="Nagwek2"/>
        <w:rPr>
          <w:color w:val="000000"/>
        </w:rPr>
      </w:pPr>
      <w:r>
        <w:t xml:space="preserve"> </w:t>
      </w:r>
    </w:p>
    <w:p w:rsidR="00941F1C" w:rsidRDefault="00F52D9F" w:rsidP="001839B3">
      <w:pPr>
        <w:numPr>
          <w:ilvl w:val="0"/>
          <w:numId w:val="56"/>
        </w:numPr>
        <w:spacing w:after="5" w:line="271" w:lineRule="auto"/>
        <w:ind w:right="0" w:hanging="1056"/>
      </w:pPr>
      <w:r>
        <w:rPr>
          <w:b/>
        </w:rPr>
        <w:t xml:space="preserve">INFORMACJA DOTYCZĄCA WALUT OBCYCH, W JAKICHMOGĄ BYĆ PROWADZONE ROZLICZENIA MIĘDZY ZAMAWIAJĄCYM A WYKONAWCĄ: </w:t>
      </w:r>
    </w:p>
    <w:p w:rsidR="00941F1C" w:rsidRDefault="00F52D9F">
      <w:pPr>
        <w:ind w:left="12" w:right="7" w:firstLine="0"/>
      </w:pPr>
      <w:r>
        <w:t xml:space="preserve">Rozliczenia między Wykonawcą, a Zamawiającym będą dokonywane w złotych polskich. </w:t>
      </w:r>
    </w:p>
    <w:p w:rsidR="00941F1C" w:rsidRDefault="00F52D9F">
      <w:pPr>
        <w:spacing w:after="0" w:line="259" w:lineRule="auto"/>
        <w:ind w:left="12" w:right="0" w:firstLine="0"/>
        <w:jc w:val="left"/>
      </w:pPr>
      <w:r>
        <w:rPr>
          <w:b/>
        </w:rPr>
        <w:t xml:space="preserve"> </w:t>
      </w:r>
    </w:p>
    <w:p w:rsidR="00941F1C" w:rsidRDefault="00F52D9F" w:rsidP="001839B3">
      <w:pPr>
        <w:numPr>
          <w:ilvl w:val="0"/>
          <w:numId w:val="56"/>
        </w:numPr>
        <w:spacing w:after="5" w:line="271" w:lineRule="auto"/>
        <w:ind w:right="0" w:hanging="1056"/>
      </w:pPr>
      <w:r>
        <w:rPr>
          <w:b/>
        </w:rPr>
        <w:t xml:space="preserve">ZAMAWIAJACY NIE PRZEWIDUJE WYBORU NAJKORZYSTNIEJSZEJ OFERTY Z ZASTOSOWANIEM AUKCJI ELEKTRONICZNEJ W NINIEJSZYM POSTEPOWANIU. </w:t>
      </w:r>
    </w:p>
    <w:p w:rsidR="00941F1C" w:rsidRDefault="00F52D9F">
      <w:pPr>
        <w:spacing w:after="26" w:line="259" w:lineRule="auto"/>
        <w:ind w:left="12" w:right="0" w:firstLine="0"/>
        <w:jc w:val="left"/>
      </w:pPr>
      <w:r>
        <w:rPr>
          <w:b/>
        </w:rPr>
        <w:t xml:space="preserve"> </w:t>
      </w:r>
    </w:p>
    <w:p w:rsidR="00941F1C" w:rsidRDefault="00F52D9F" w:rsidP="001839B3">
      <w:pPr>
        <w:numPr>
          <w:ilvl w:val="0"/>
          <w:numId w:val="56"/>
        </w:numPr>
        <w:spacing w:after="5" w:line="271" w:lineRule="auto"/>
        <w:ind w:right="0" w:hanging="1056"/>
      </w:pPr>
      <w:r>
        <w:rPr>
          <w:b/>
        </w:rPr>
        <w:t xml:space="preserve">WYSOKOŚĆ ZWROTU KOSZTÓW UDZIAŁU W POSTĘPOWANIU, JEŻELI ZAMAWIAJĄCY PRZEWIDUJE ICH ZWROT. </w:t>
      </w:r>
    </w:p>
    <w:p w:rsidR="00941F1C" w:rsidRDefault="00F52D9F">
      <w:pPr>
        <w:ind w:left="12" w:right="7" w:firstLine="0"/>
      </w:pPr>
      <w:r>
        <w:t xml:space="preserve">Zamawiający nie przewiduje zwrotu kosztów udziału w postępowaniu. </w:t>
      </w:r>
    </w:p>
    <w:p w:rsidR="00941F1C" w:rsidRDefault="00F52D9F">
      <w:pPr>
        <w:spacing w:after="25" w:line="259" w:lineRule="auto"/>
        <w:ind w:left="12" w:right="0" w:firstLine="0"/>
        <w:jc w:val="left"/>
      </w:pPr>
      <w:r>
        <w:rPr>
          <w:b/>
        </w:rPr>
        <w:t xml:space="preserve"> </w:t>
      </w:r>
    </w:p>
    <w:p w:rsidR="00941F1C" w:rsidRDefault="00F52D9F" w:rsidP="001839B3">
      <w:pPr>
        <w:numPr>
          <w:ilvl w:val="0"/>
          <w:numId w:val="56"/>
        </w:numPr>
        <w:spacing w:after="13" w:line="270" w:lineRule="auto"/>
        <w:ind w:right="0" w:hanging="1056"/>
      </w:pPr>
      <w:r>
        <w:rPr>
          <w:b/>
        </w:rPr>
        <w:t xml:space="preserve">ZAMAWIAJĄCY </w:t>
      </w:r>
      <w:r>
        <w:rPr>
          <w:b/>
        </w:rPr>
        <w:tab/>
        <w:t xml:space="preserve">NIE </w:t>
      </w:r>
      <w:r>
        <w:rPr>
          <w:b/>
        </w:rPr>
        <w:tab/>
        <w:t xml:space="preserve">STAWIA </w:t>
      </w:r>
      <w:r>
        <w:rPr>
          <w:b/>
        </w:rPr>
        <w:tab/>
        <w:t xml:space="preserve">WYMGAŃ </w:t>
      </w:r>
      <w:r>
        <w:rPr>
          <w:b/>
        </w:rPr>
        <w:tab/>
        <w:t xml:space="preserve">DOTYCZĄCYCH REJESTRACJI I IDENTYFIKOWALNOŚCI WYKONAWCÓW W TYM WYMAGAŃ TECHNICZNYCH URZĄDZEŃ INFORMATYCZNYCH. </w:t>
      </w:r>
    </w:p>
    <w:p w:rsidR="00941F1C" w:rsidRDefault="00F52D9F">
      <w:pPr>
        <w:spacing w:after="24" w:line="259" w:lineRule="auto"/>
        <w:ind w:left="12" w:right="0" w:firstLine="0"/>
        <w:jc w:val="left"/>
      </w:pPr>
      <w:r>
        <w:rPr>
          <w:b/>
        </w:rPr>
        <w:t xml:space="preserve"> </w:t>
      </w:r>
    </w:p>
    <w:p w:rsidR="00941F1C" w:rsidRDefault="00F52D9F" w:rsidP="001839B3">
      <w:pPr>
        <w:numPr>
          <w:ilvl w:val="0"/>
          <w:numId w:val="56"/>
        </w:numPr>
        <w:spacing w:after="5" w:line="271" w:lineRule="auto"/>
        <w:ind w:right="0" w:hanging="1056"/>
      </w:pPr>
      <w:r>
        <w:rPr>
          <w:b/>
        </w:rPr>
        <w:t>ZAMAWIA</w:t>
      </w:r>
      <w:r w:rsidR="006C58EB">
        <w:rPr>
          <w:b/>
        </w:rPr>
        <w:t xml:space="preserve">JĄCY PRZEWIDUJE WYMAGANIA, O </w:t>
      </w:r>
      <w:r>
        <w:rPr>
          <w:b/>
        </w:rPr>
        <w:t xml:space="preserve">KTÓRYCH </w:t>
      </w:r>
    </w:p>
    <w:p w:rsidR="00941F1C" w:rsidRDefault="00F52D9F">
      <w:pPr>
        <w:spacing w:after="5" w:line="271" w:lineRule="auto"/>
        <w:ind w:left="1102" w:right="0" w:hanging="10"/>
      </w:pPr>
      <w:r>
        <w:rPr>
          <w:b/>
        </w:rPr>
        <w:t xml:space="preserve">MOWA W ART. 29 UST. 3A. </w:t>
      </w:r>
    </w:p>
    <w:p w:rsidR="00941F1C" w:rsidRDefault="00F52D9F">
      <w:pPr>
        <w:ind w:left="715" w:right="7"/>
      </w:pPr>
      <w:r>
        <w:t>1.</w:t>
      </w:r>
      <w:r>
        <w:rPr>
          <w:rFonts w:ascii="Arial" w:eastAsia="Arial" w:hAnsi="Arial" w:cs="Arial"/>
        </w:rPr>
        <w:t xml:space="preserve"> </w:t>
      </w:r>
      <w:r>
        <w:t xml:space="preserve">Stosownie do postanowień zawartych w przepisie art. 29 ust. 3a ustawy Zamawiający określa następujące czynności w zakresie realizacji zamówienia, których wykonywanie w ocenie Zamawiającego jest wykonywaniem pracy w rozumieniu przepisu *art. 22 § 1 Kodeksu pracy, tj. wykonywaniem pracy określonego rodzaju na rzecz pracodawcy i pod jego kierownictwem oraz w miejscu i czasie wyznaczonym przez pracodawcę: </w:t>
      </w:r>
    </w:p>
    <w:p w:rsidR="00941F1C" w:rsidRDefault="00F52D9F" w:rsidP="001839B3">
      <w:pPr>
        <w:numPr>
          <w:ilvl w:val="0"/>
          <w:numId w:val="57"/>
        </w:numPr>
        <w:ind w:right="7"/>
      </w:pPr>
      <w:r>
        <w:t xml:space="preserve">odbiór (w tym załadunek) odpadów i transport (przewóz odpadów) oraz ich rozładunek, a w razie konieczności również uprzątnięcie terenu w przypadku jego zanieczyszczenia, </w:t>
      </w:r>
    </w:p>
    <w:p w:rsidR="00941F1C" w:rsidRDefault="00F52D9F" w:rsidP="001839B3">
      <w:pPr>
        <w:numPr>
          <w:ilvl w:val="0"/>
          <w:numId w:val="57"/>
        </w:numPr>
        <w:ind w:right="7"/>
      </w:pPr>
      <w:r>
        <w:t xml:space="preserve">przygotowywanie dokumentacji ilościowo – jakościowej odpadów i raportów dla Zamawiającego. </w:t>
      </w:r>
    </w:p>
    <w:p w:rsidR="00941F1C" w:rsidRDefault="00F52D9F" w:rsidP="001839B3">
      <w:pPr>
        <w:numPr>
          <w:ilvl w:val="0"/>
          <w:numId w:val="58"/>
        </w:numPr>
        <w:ind w:right="7"/>
      </w:pPr>
      <w:r>
        <w:t xml:space="preserve">Wykonawca lub podwykonawca zatrudni ww. wymienione osoby na okres realizacji zamówienia. W przypadku rozwiązania stosunku pracy przed zakończeniem tego okresu, zobowiązuje się do niezwłocznego zatrudnienia na to miejsce innej osoby. *art. 22 § 1 ustawy z dnia 26 czerwca 1976 r. -Kodeks pracy: Przez nawiązanie stosunku pracy pracownik zobowiązuje się do wykonywania pracy określonego rodzaju na rzecz </w:t>
      </w:r>
      <w:r>
        <w:lastRenderedPageBreak/>
        <w:t xml:space="preserve">pracodawcy i pod jego kierownictwem oraz w miejscu i czasie wyznaczonym przez pracodawcę, a pracodawca -do zatrudniania pracownika za wynagrodzeniem. </w:t>
      </w:r>
    </w:p>
    <w:p w:rsidR="00941F1C" w:rsidRDefault="00F52D9F" w:rsidP="001839B3">
      <w:pPr>
        <w:numPr>
          <w:ilvl w:val="0"/>
          <w:numId w:val="58"/>
        </w:numPr>
        <w:ind w:right="7"/>
      </w:pPr>
      <w:r>
        <w:t xml:space="preserve">Uprawnienia zamawiającego w zakresie kontroli spełniania przez wykonawcę wymagań, o których mowa wart. 29 ust. 3a, oraz sankcji z tytułu niespełnienia tych wymagań: </w:t>
      </w:r>
    </w:p>
    <w:p w:rsidR="00941F1C" w:rsidRDefault="00F52D9F">
      <w:pPr>
        <w:ind w:left="295" w:right="7" w:firstLine="0"/>
      </w:pPr>
      <w:r>
        <w:t xml:space="preserve">3.1. Sposób dokumentowania zatrudnienia ww. osób. </w:t>
      </w:r>
    </w:p>
    <w:p w:rsidR="00941F1C" w:rsidRDefault="00F52D9F">
      <w:pPr>
        <w:spacing w:after="9"/>
        <w:ind w:left="727" w:right="0" w:hanging="370"/>
      </w:pPr>
      <w:r>
        <w:rPr>
          <w:b/>
        </w:rPr>
        <w:t>a)</w:t>
      </w:r>
      <w:r>
        <w:rPr>
          <w:rFonts w:ascii="Arial" w:eastAsia="Arial" w:hAnsi="Arial" w:cs="Arial"/>
          <w:b/>
        </w:rPr>
        <w:t xml:space="preserve"> </w:t>
      </w:r>
      <w:r>
        <w:rPr>
          <w:b/>
          <w:u w:val="single" w:color="000000"/>
        </w:rPr>
        <w:t>Wykonawca w terminie do 10 dni licząc od dnia udzielenia zamówienia</w:t>
      </w:r>
      <w:r>
        <w:rPr>
          <w:b/>
        </w:rPr>
        <w:t xml:space="preserve"> </w:t>
      </w:r>
      <w:r>
        <w:rPr>
          <w:b/>
          <w:u w:val="single" w:color="000000"/>
        </w:rPr>
        <w:t>zobowiązany jest do przedstawienia zamawiającemu następujących dokumentów</w:t>
      </w:r>
      <w:r>
        <w:rPr>
          <w:b/>
        </w:rPr>
        <w:t xml:space="preserve"> </w:t>
      </w:r>
      <w:r>
        <w:rPr>
          <w:b/>
          <w:u w:val="single" w:color="000000"/>
        </w:rPr>
        <w:t>potwierdzających zatrudnienie wymaganych:</w:t>
      </w:r>
      <w:r>
        <w:rPr>
          <w:b/>
        </w:rPr>
        <w:t xml:space="preserve"> </w:t>
      </w:r>
    </w:p>
    <w:p w:rsidR="00941F1C" w:rsidRDefault="00F52D9F" w:rsidP="001839B3">
      <w:pPr>
        <w:numPr>
          <w:ilvl w:val="0"/>
          <w:numId w:val="59"/>
        </w:numPr>
        <w:spacing w:after="15" w:line="266" w:lineRule="auto"/>
        <w:ind w:right="7" w:firstLine="0"/>
      </w:pPr>
      <w:r>
        <w:t xml:space="preserve">wykaz osób zatrudnionych przy realizacji zamówienia wraz ze wskazaniem czynności jakie wykonują wraz oświadczeniem, że ww. osoby są zatrudnione na podstawie umowy o pracę w rozumieniu przepisów ustawy z dnia 26 czerwca 1974 r. - Kodeks pracy </w:t>
      </w:r>
    </w:p>
    <w:p w:rsidR="00941F1C" w:rsidRDefault="00F52D9F" w:rsidP="001839B3">
      <w:pPr>
        <w:numPr>
          <w:ilvl w:val="1"/>
          <w:numId w:val="64"/>
        </w:numPr>
        <w:ind w:right="7" w:firstLine="0"/>
      </w:pPr>
      <w:r>
        <w:t xml:space="preserve">Wykonawca zobowiązany jest do uzyskania od Pracowników zgody na przetwarzanie    danych osobowych zgodnie z przepisami o ochronie danych osobowych. </w:t>
      </w:r>
    </w:p>
    <w:p w:rsidR="00941F1C" w:rsidRDefault="00F52D9F" w:rsidP="001839B3">
      <w:pPr>
        <w:numPr>
          <w:ilvl w:val="1"/>
          <w:numId w:val="64"/>
        </w:numPr>
        <w:ind w:right="7" w:firstLine="0"/>
      </w:pPr>
      <w:r>
        <w:t xml:space="preserve">Każdorazowo na wezwanie Zamawiającego, w terminie wskazanym przez Zamawiającego, nie krótszym niż 10 dni, Wykonawca (dotyczy również Podwykonawcy) związuje się przedłożyć do wglądu kopię potwierdzonych za zgodność z oryginałem umów o pracę zawartych przez Wykonawcę (Podwykonawcę) z pracownikami wykonującymi czynności przy realizacji niniejszego zamówienia wskazanych pkt. 1.1) i 1.2). W tym celu Wykonawca zobowiązany jest do uzyskania od Pracowników zgody na przetwarzanie danych osobowych zgodnie z przepisami o ochronie danych osobowych. </w:t>
      </w:r>
    </w:p>
    <w:p w:rsidR="00941F1C" w:rsidRDefault="00F52D9F" w:rsidP="001839B3">
      <w:pPr>
        <w:numPr>
          <w:ilvl w:val="1"/>
          <w:numId w:val="64"/>
        </w:numPr>
        <w:ind w:right="7" w:firstLine="0"/>
      </w:pPr>
      <w:r>
        <w:t xml:space="preserve">Zamawiający jako administrator danych osobowych zobowiązuje się do zachowania poufności danych osobowych, o których mowa w pkt. 3.3. oraz do ich zabezpieczenia przed udostępnieniem osobom nieuprawnionym </w:t>
      </w:r>
    </w:p>
    <w:p w:rsidR="00941F1C" w:rsidRDefault="00F52D9F" w:rsidP="001839B3">
      <w:pPr>
        <w:numPr>
          <w:ilvl w:val="1"/>
          <w:numId w:val="64"/>
        </w:numPr>
        <w:ind w:right="7" w:firstLine="0"/>
      </w:pPr>
      <w:r>
        <w:t xml:space="preserve">Nieprzedłużenie kopii zawartych umów przez Wykonawcę (Podwykonawcę) z pracownikami o których mowa powyżej będzie traktowane, jako niewypełnienie obowiązku zatrudnienia pracowników na podstawie umowy o pracę. </w:t>
      </w:r>
    </w:p>
    <w:p w:rsidR="00941F1C" w:rsidRDefault="00F52D9F" w:rsidP="001839B3">
      <w:pPr>
        <w:numPr>
          <w:ilvl w:val="1"/>
          <w:numId w:val="64"/>
        </w:numPr>
        <w:ind w:right="7" w:firstLine="0"/>
      </w:pPr>
      <w:r>
        <w:t xml:space="preserve">Za niedopełnienie wymogu zatrudnienia Pracowników świadczących usługi na podstawie umowy o pracę w rozumieniu Kodeksu Pracy, Wykonawca zapłaci Zamawiającemu kary umowne, tj. </w:t>
      </w:r>
    </w:p>
    <w:p w:rsidR="00941F1C" w:rsidRDefault="00F52D9F" w:rsidP="001839B3">
      <w:pPr>
        <w:numPr>
          <w:ilvl w:val="0"/>
          <w:numId w:val="59"/>
        </w:numPr>
        <w:ind w:right="7" w:firstLine="0"/>
      </w:pPr>
      <w:r>
        <w:t xml:space="preserve">w przypadku nie przedstawienia w terminie informacji, o której mowa pkt. 3.1.a) i/lub w pkt. 3.3. SIWZ wykonawca zapłaci zamawiającemu karę w wysokości 5000,00 PLN. </w:t>
      </w:r>
    </w:p>
    <w:p w:rsidR="00941F1C" w:rsidRDefault="00F52D9F" w:rsidP="001839B3">
      <w:pPr>
        <w:numPr>
          <w:ilvl w:val="0"/>
          <w:numId w:val="59"/>
        </w:numPr>
        <w:ind w:right="7" w:firstLine="0"/>
      </w:pPr>
      <w:r>
        <w:t xml:space="preserve">w przypadku dwukrotnego nie wywiązania się z obowiązku wskazanego w rozdz. III pkt. </w:t>
      </w:r>
    </w:p>
    <w:p w:rsidR="00941F1C" w:rsidRDefault="00F52D9F">
      <w:pPr>
        <w:ind w:left="12" w:right="7" w:firstLine="0"/>
      </w:pPr>
      <w:r>
        <w:t xml:space="preserve">3.1.a) i/lub w pkt. 3.3. lub zmiany sposobu zatrudnienia osób wskazanych w ofercie, zamawiający ma prawo od umowy odstąpić </w:t>
      </w:r>
    </w:p>
    <w:p w:rsidR="00941F1C" w:rsidRDefault="00F52D9F">
      <w:pPr>
        <w:ind w:left="295" w:right="7" w:firstLine="0"/>
      </w:pPr>
      <w:r>
        <w:t xml:space="preserve">3.7. W przypadku konieczności zastąpienia w okresie trwania umowy osób wykonujących czynności, o których mowa w pkt. 3.1 innymi pracownikami, Wykonawca zobowiązany jest do przekazania Zamawiającemu informacji o zmianie pracowników. Obowiązek ten Wykonawca zrealizuje w terminie do 10 dni od dokonania zmiany. </w:t>
      </w:r>
    </w:p>
    <w:p w:rsidR="00941F1C" w:rsidRDefault="00F52D9F">
      <w:pPr>
        <w:spacing w:after="15" w:line="259" w:lineRule="auto"/>
        <w:ind w:left="12" w:right="0" w:firstLine="0"/>
        <w:jc w:val="left"/>
      </w:pPr>
      <w:r>
        <w:rPr>
          <w:b/>
        </w:rPr>
        <w:t xml:space="preserve"> </w:t>
      </w:r>
    </w:p>
    <w:p w:rsidR="00941F1C" w:rsidRDefault="00F52D9F" w:rsidP="001839B3">
      <w:pPr>
        <w:numPr>
          <w:ilvl w:val="3"/>
          <w:numId w:val="65"/>
        </w:numPr>
        <w:spacing w:after="5" w:line="271" w:lineRule="auto"/>
        <w:ind w:right="0" w:hanging="720"/>
      </w:pPr>
      <w:r>
        <w:rPr>
          <w:b/>
        </w:rPr>
        <w:t xml:space="preserve">ZAMAWIAJĄCY NIE PRZEWIDUJE WYMAGAŃ, O KTÓRYCH MOWA W ART. 29 UST. 4 USTWY PZP </w:t>
      </w:r>
    </w:p>
    <w:p w:rsidR="00941F1C" w:rsidRDefault="00F52D9F">
      <w:pPr>
        <w:spacing w:after="0" w:line="259" w:lineRule="auto"/>
        <w:ind w:left="12" w:right="0" w:firstLine="0"/>
        <w:jc w:val="left"/>
      </w:pPr>
      <w:r>
        <w:rPr>
          <w:b/>
        </w:rPr>
        <w:t xml:space="preserve"> </w:t>
      </w:r>
    </w:p>
    <w:p w:rsidR="006C58EB" w:rsidRPr="006C58EB" w:rsidRDefault="00F52D9F" w:rsidP="001839B3">
      <w:pPr>
        <w:numPr>
          <w:ilvl w:val="3"/>
          <w:numId w:val="65"/>
        </w:numPr>
        <w:spacing w:after="5" w:line="271" w:lineRule="auto"/>
        <w:ind w:right="0" w:hanging="720"/>
      </w:pPr>
      <w:r>
        <w:rPr>
          <w:b/>
        </w:rPr>
        <w:lastRenderedPageBreak/>
        <w:t xml:space="preserve">ZAMAWIAJĄCY NIE WYMAGA MOŻLIWOŚCI ZŁOŻENIA OFERT W POSTACI KATALOGÓW ELEKTRONICZNYCH </w:t>
      </w:r>
    </w:p>
    <w:p w:rsidR="006C58EB" w:rsidRDefault="006C58EB" w:rsidP="006C58EB">
      <w:pPr>
        <w:pStyle w:val="Akapitzlist"/>
        <w:rPr>
          <w:b/>
        </w:rPr>
      </w:pPr>
    </w:p>
    <w:p w:rsidR="00941F1C" w:rsidRDefault="0085621A" w:rsidP="001839B3">
      <w:pPr>
        <w:numPr>
          <w:ilvl w:val="3"/>
          <w:numId w:val="65"/>
        </w:numPr>
        <w:spacing w:after="5" w:line="271" w:lineRule="auto"/>
        <w:ind w:left="12" w:right="0" w:firstLine="0"/>
      </w:pPr>
      <w:r>
        <w:rPr>
          <w:b/>
        </w:rPr>
        <w:t xml:space="preserve"> </w:t>
      </w:r>
      <w:r w:rsidR="00F52D9F" w:rsidRPr="0085621A">
        <w:rPr>
          <w:b/>
        </w:rPr>
        <w:t>INFORMACJA O</w:t>
      </w:r>
      <w:r>
        <w:rPr>
          <w:b/>
        </w:rPr>
        <w:t xml:space="preserve"> </w:t>
      </w:r>
      <w:r w:rsidR="00F52D9F" w:rsidRPr="0085621A">
        <w:rPr>
          <w:b/>
        </w:rPr>
        <w:t>OBOWIĄZKU OSOBISTEGO WYKONANIA PRZEZ WYKONAWCĘ KLUCZOWYCH CZĘŚCI ZAMÓWIENIA.</w:t>
      </w:r>
    </w:p>
    <w:p w:rsidR="00941F1C" w:rsidRDefault="00F52D9F">
      <w:pPr>
        <w:ind w:left="12" w:right="7" w:firstLine="0"/>
      </w:pPr>
      <w:r>
        <w:t xml:space="preserve">Zamawiający nie ustala takiego zastrzeżenia w niniejszym postępowaniu. </w:t>
      </w:r>
    </w:p>
    <w:p w:rsidR="00941F1C" w:rsidRDefault="00F52D9F">
      <w:pPr>
        <w:spacing w:after="26" w:line="259" w:lineRule="auto"/>
        <w:ind w:left="12" w:right="0" w:firstLine="0"/>
        <w:jc w:val="left"/>
      </w:pPr>
      <w:r>
        <w:rPr>
          <w:b/>
        </w:rPr>
        <w:t xml:space="preserve"> </w:t>
      </w:r>
    </w:p>
    <w:p w:rsidR="00941F1C" w:rsidRDefault="00F52D9F" w:rsidP="001839B3">
      <w:pPr>
        <w:numPr>
          <w:ilvl w:val="3"/>
          <w:numId w:val="65"/>
        </w:numPr>
        <w:spacing w:after="5" w:line="271" w:lineRule="auto"/>
        <w:ind w:right="0" w:hanging="720"/>
      </w:pPr>
      <w:r>
        <w:rPr>
          <w:b/>
        </w:rPr>
        <w:t xml:space="preserve">ZAMAWIAJĄCY ŻĄDA WSKAZANIA PRZEZ WYKONAWCĘ W </w:t>
      </w:r>
    </w:p>
    <w:p w:rsidR="00941F1C" w:rsidRDefault="00F52D9F">
      <w:pPr>
        <w:spacing w:after="5" w:line="271" w:lineRule="auto"/>
        <w:ind w:left="1102" w:right="0" w:hanging="10"/>
      </w:pPr>
      <w:r>
        <w:rPr>
          <w:b/>
        </w:rPr>
        <w:t xml:space="preserve">OFERCIE CZĘŚCI ZAMÓWIENIA, KTÓREJ WYKONANIE ZAMIERZA POWIERZYĆ PODWYKONAWCOM </w:t>
      </w:r>
    </w:p>
    <w:p w:rsidR="00941F1C" w:rsidRDefault="00F52D9F" w:rsidP="001839B3">
      <w:pPr>
        <w:numPr>
          <w:ilvl w:val="3"/>
          <w:numId w:val="62"/>
        </w:numPr>
        <w:ind w:right="7"/>
      </w:pPr>
      <w:r>
        <w:t xml:space="preserve">Wykonawca może powierzyć wykonanie części zamówienia podwykonawcom. W przypadku powierzenia wykonania części zamówienia podwykonawcom, Zamawiający żąda, wskazania przez Wykonawcę części zamówienia, której wykonanie zamierza powierzyć podwykonawcom, i podania przez Wykonawcę nazwy (firm) podwykonawców jeśli są znane. </w:t>
      </w:r>
    </w:p>
    <w:p w:rsidR="00941F1C" w:rsidRDefault="00F52D9F" w:rsidP="001839B3">
      <w:pPr>
        <w:numPr>
          <w:ilvl w:val="3"/>
          <w:numId w:val="62"/>
        </w:numPr>
        <w:ind w:right="7"/>
      </w:pPr>
      <w:r>
        <w:t xml:space="preserve">Jeżeli zmiana lub rezygnacja z podwykonawcy dotyczy podmiotu , na którego zasoby wykonawca powoływał się, na zasadach określonych w art. 22a ust. 1, w celu wskazania spełnienia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941F1C" w:rsidRDefault="00F52D9F" w:rsidP="001839B3">
      <w:pPr>
        <w:numPr>
          <w:ilvl w:val="3"/>
          <w:numId w:val="62"/>
        </w:numPr>
        <w:ind w:right="7"/>
      </w:pPr>
      <w:r>
        <w:t xml:space="preserve">Powierzenie wykonania części zamówienia podwykonawcom nie zwalnia wykonawcy z odpowiedzialności za należyte wykonanie tego zamówienia. </w:t>
      </w:r>
    </w:p>
    <w:p w:rsidR="00941F1C" w:rsidRDefault="00F52D9F" w:rsidP="001839B3">
      <w:pPr>
        <w:numPr>
          <w:ilvl w:val="3"/>
          <w:numId w:val="62"/>
        </w:numPr>
        <w:ind w:right="7"/>
      </w:pPr>
      <w:r>
        <w:t xml:space="preserve">Zamawiający nie zastrzega obowiązku osobistego wykonania przez Wykonawcę kluczowych części zamówienia. </w:t>
      </w:r>
    </w:p>
    <w:p w:rsidR="00941F1C" w:rsidRDefault="00F52D9F">
      <w:pPr>
        <w:spacing w:after="24" w:line="259" w:lineRule="auto"/>
        <w:ind w:left="12" w:right="0" w:firstLine="0"/>
        <w:jc w:val="left"/>
      </w:pPr>
      <w:r>
        <w:rPr>
          <w:b/>
        </w:rPr>
        <w:t xml:space="preserve"> </w:t>
      </w:r>
    </w:p>
    <w:p w:rsidR="00941F1C" w:rsidRDefault="00F52D9F" w:rsidP="00636962">
      <w:pPr>
        <w:spacing w:after="5" w:line="271" w:lineRule="auto"/>
        <w:ind w:left="1077" w:right="0" w:hanging="720"/>
      </w:pPr>
      <w:r>
        <w:rPr>
          <w:b/>
        </w:rPr>
        <w:t>XXXI</w:t>
      </w:r>
      <w:r w:rsidR="0085621A">
        <w:rPr>
          <w:b/>
        </w:rPr>
        <w:t>I</w:t>
      </w:r>
      <w:r>
        <w:rPr>
          <w:b/>
        </w:rPr>
        <w:t>I.</w:t>
      </w:r>
      <w:r>
        <w:rPr>
          <w:rFonts w:ascii="Arial" w:eastAsia="Arial" w:hAnsi="Arial" w:cs="Arial"/>
          <w:b/>
        </w:rPr>
        <w:t xml:space="preserve"> </w:t>
      </w:r>
      <w:r>
        <w:rPr>
          <w:b/>
        </w:rPr>
        <w:t>WYMAGANIA DOTYCZĄCE UMOWY O PODWYKONASTWO, KTÓRYCH NIESPEŁNIENIE SPOWODUJE Z</w:t>
      </w:r>
      <w:r w:rsidR="00636962">
        <w:rPr>
          <w:b/>
        </w:rPr>
        <w:t xml:space="preserve">GŁOSZENIE PRZEZ ZAMAWIAJACEGO </w:t>
      </w:r>
      <w:r>
        <w:rPr>
          <w:b/>
        </w:rPr>
        <w:t xml:space="preserve">DPOWIEDNIO ZASTRZEŻEŃ LUB SPRZECIWU </w:t>
      </w:r>
    </w:p>
    <w:p w:rsidR="00941F1C" w:rsidRDefault="00F52D9F">
      <w:pPr>
        <w:ind w:left="715" w:right="7"/>
      </w:pPr>
      <w:r>
        <w:t>1.</w:t>
      </w:r>
      <w:r>
        <w:rPr>
          <w:rFonts w:ascii="Arial" w:eastAsia="Arial" w:hAnsi="Arial" w:cs="Arial"/>
        </w:rPr>
        <w:t xml:space="preserve"> </w:t>
      </w:r>
      <w:r>
        <w:t xml:space="preserve">Projekt umowy między Wykonawcą a podwykonawcą lub dalszym podwykonawcą powinien w szczególności zawierać postanowienia dotyczące: </w:t>
      </w:r>
    </w:p>
    <w:p w:rsidR="00941F1C" w:rsidRDefault="00F52D9F" w:rsidP="001839B3">
      <w:pPr>
        <w:numPr>
          <w:ilvl w:val="4"/>
          <w:numId w:val="63"/>
        </w:numPr>
        <w:ind w:right="7" w:hanging="360"/>
      </w:pPr>
      <w:r>
        <w:t xml:space="preserve">zakresu dostaw lub usług powierzonych Podwykonawcy, </w:t>
      </w:r>
    </w:p>
    <w:p w:rsidR="00941F1C" w:rsidRDefault="00F52D9F" w:rsidP="001839B3">
      <w:pPr>
        <w:numPr>
          <w:ilvl w:val="4"/>
          <w:numId w:val="63"/>
        </w:numPr>
        <w:ind w:right="7" w:hanging="360"/>
      </w:pPr>
      <w:r>
        <w:t xml:space="preserve">kwotę wynagrodzenia, która nie może być wyższa niż wartość tego zakresu robót wynikająca z oferty Wykonawcy, </w:t>
      </w:r>
    </w:p>
    <w:p w:rsidR="00941F1C" w:rsidRDefault="00F52D9F" w:rsidP="001839B3">
      <w:pPr>
        <w:numPr>
          <w:ilvl w:val="4"/>
          <w:numId w:val="63"/>
        </w:numPr>
        <w:ind w:right="7" w:hanging="360"/>
      </w:pPr>
      <w:r>
        <w:t xml:space="preserve">termin wykonania zakresu przedmiotu zamówienia powierzonego Podwykonawcy. Termin ten nie może być dłuższy, niż wynikający z umowy z </w:t>
      </w:r>
    </w:p>
    <w:p w:rsidR="00941F1C" w:rsidRDefault="00F52D9F">
      <w:pPr>
        <w:ind w:left="1145" w:right="7" w:firstLine="0"/>
      </w:pPr>
      <w:r>
        <w:t xml:space="preserve">Wykonawcą, </w:t>
      </w:r>
    </w:p>
    <w:p w:rsidR="00941F1C" w:rsidRDefault="00F52D9F" w:rsidP="001839B3">
      <w:pPr>
        <w:numPr>
          <w:ilvl w:val="4"/>
          <w:numId w:val="63"/>
        </w:numPr>
        <w:ind w:right="7" w:hanging="360"/>
      </w:pPr>
      <w:r>
        <w:t xml:space="preserve">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lub usługi, </w:t>
      </w:r>
    </w:p>
    <w:p w:rsidR="00941F1C" w:rsidRDefault="00F52D9F" w:rsidP="001839B3">
      <w:pPr>
        <w:numPr>
          <w:ilvl w:val="4"/>
          <w:numId w:val="63"/>
        </w:numPr>
        <w:ind w:right="7" w:hanging="360"/>
      </w:pPr>
      <w:r>
        <w:lastRenderedPageBreak/>
        <w:t xml:space="preserve">zasady dokonywania odbiorów oraz zasady płatności za wykonane usługi analogicznie do zasad przewidzianych w umowie z wykonawcą. </w:t>
      </w:r>
    </w:p>
    <w:p w:rsidR="00941F1C" w:rsidRDefault="00F52D9F" w:rsidP="001839B3">
      <w:pPr>
        <w:numPr>
          <w:ilvl w:val="4"/>
          <w:numId w:val="63"/>
        </w:numPr>
        <w:ind w:right="7" w:hanging="360"/>
      </w:pPr>
      <w:r>
        <w:t xml:space="preserve">umowa o podwykonawstwo bądź dalsze podwykonawstwo musi zawierać zapis dotyczący braku możliwości: </w:t>
      </w:r>
    </w:p>
    <w:p w:rsidR="00941F1C" w:rsidRDefault="00F52D9F" w:rsidP="001839B3">
      <w:pPr>
        <w:numPr>
          <w:ilvl w:val="0"/>
          <w:numId w:val="59"/>
        </w:numPr>
        <w:ind w:right="7" w:firstLine="0"/>
      </w:pPr>
      <w:r>
        <w:t xml:space="preserve">cesji wierzytelności bez uprzedniej akceptacji Wykonawcy i Zamawiającego, </w:t>
      </w:r>
    </w:p>
    <w:p w:rsidR="00941F1C" w:rsidRDefault="00F52D9F" w:rsidP="001839B3">
      <w:pPr>
        <w:numPr>
          <w:ilvl w:val="0"/>
          <w:numId w:val="59"/>
        </w:numPr>
        <w:ind w:right="7" w:firstLine="0"/>
      </w:pPr>
      <w:r>
        <w:t xml:space="preserve">dokonania dalszego zlecenia podwykonawstwa bez uprzedniej akceptacji Wykonawcy i Zamawiającego. </w:t>
      </w:r>
    </w:p>
    <w:p w:rsidR="00941F1C" w:rsidRDefault="00F52D9F">
      <w:pPr>
        <w:ind w:left="12" w:right="7" w:firstLine="360"/>
      </w:pPr>
      <w:r>
        <w:t xml:space="preserve">5. Wymagania dotyczące umów o podwykonawstwo, których niespełnienie spowoduje zgłoszenie przez Zamawiającego odpowiednio zastrzeżeń lub sprzeciwu zostały zawarte we wzorze umowy i  SIWZ. Zamawiający nie dopuszcza płatności zaliczkowych. </w:t>
      </w:r>
    </w:p>
    <w:p w:rsidR="00941F1C" w:rsidRDefault="00F52D9F">
      <w:pPr>
        <w:spacing w:after="24" w:line="259" w:lineRule="auto"/>
        <w:ind w:left="12" w:right="0" w:firstLine="0"/>
        <w:jc w:val="left"/>
      </w:pPr>
      <w:r>
        <w:rPr>
          <w:b/>
        </w:rPr>
        <w:t xml:space="preserve"> </w:t>
      </w:r>
    </w:p>
    <w:p w:rsidR="00941F1C" w:rsidRDefault="0085621A" w:rsidP="0085621A">
      <w:pPr>
        <w:spacing w:after="5" w:line="271" w:lineRule="auto"/>
        <w:ind w:right="0"/>
      </w:pPr>
      <w:r>
        <w:rPr>
          <w:b/>
        </w:rPr>
        <w:t xml:space="preserve">XXXIV. </w:t>
      </w:r>
      <w:r w:rsidR="00F52D9F">
        <w:rPr>
          <w:b/>
        </w:rPr>
        <w:t xml:space="preserve">LICZBA CZĘŚCI ZAMÓWIENIA NA KTÓRĄ WYKONAWCA MOŻE </w:t>
      </w:r>
    </w:p>
    <w:p w:rsidR="00941F1C" w:rsidRDefault="00F52D9F">
      <w:pPr>
        <w:spacing w:after="5" w:line="271" w:lineRule="auto"/>
        <w:ind w:left="1102" w:right="0" w:hanging="10"/>
      </w:pPr>
      <w:r>
        <w:rPr>
          <w:b/>
        </w:rPr>
        <w:t xml:space="preserve">ZŁOŻYĆ OFERTĘ </w:t>
      </w:r>
    </w:p>
    <w:p w:rsidR="00941F1C" w:rsidRDefault="00F52D9F">
      <w:pPr>
        <w:spacing w:after="5" w:line="271" w:lineRule="auto"/>
        <w:ind w:left="22" w:right="0" w:hanging="10"/>
      </w:pPr>
      <w:r>
        <w:rPr>
          <w:b/>
        </w:rPr>
        <w:t xml:space="preserve">Nie dotyczy </w:t>
      </w:r>
    </w:p>
    <w:p w:rsidR="0085621A" w:rsidRDefault="00F52D9F" w:rsidP="0085621A">
      <w:pPr>
        <w:spacing w:after="19" w:line="259" w:lineRule="auto"/>
        <w:ind w:left="12" w:right="0" w:firstLine="0"/>
        <w:jc w:val="left"/>
        <w:rPr>
          <w:b/>
        </w:rPr>
      </w:pPr>
      <w:r>
        <w:rPr>
          <w:b/>
        </w:rPr>
        <w:t xml:space="preserve"> </w:t>
      </w:r>
    </w:p>
    <w:p w:rsidR="00941F1C" w:rsidRDefault="0085621A" w:rsidP="0085621A">
      <w:pPr>
        <w:spacing w:after="19" w:line="259" w:lineRule="auto"/>
        <w:ind w:left="12" w:right="0" w:firstLine="0"/>
        <w:jc w:val="left"/>
      </w:pPr>
      <w:r>
        <w:rPr>
          <w:b/>
        </w:rPr>
        <w:t xml:space="preserve">XXXV.  </w:t>
      </w:r>
      <w:r w:rsidR="00F52D9F" w:rsidRPr="0085621A">
        <w:rPr>
          <w:b/>
        </w:rPr>
        <w:t xml:space="preserve">POSTANOWIENIA KOŃCOWE: </w:t>
      </w:r>
    </w:p>
    <w:p w:rsidR="00941F1C" w:rsidRDefault="00F52D9F" w:rsidP="001839B3">
      <w:pPr>
        <w:numPr>
          <w:ilvl w:val="3"/>
          <w:numId w:val="61"/>
        </w:numPr>
        <w:ind w:right="7" w:hanging="360"/>
      </w:pPr>
      <w:r>
        <w:t xml:space="preserve">SIWZ podlega udostępnieniu na stronie internetowej </w:t>
      </w:r>
      <w:r>
        <w:rPr>
          <w:color w:val="0000FF"/>
        </w:rPr>
        <w:t>www.</w:t>
      </w:r>
      <w:r w:rsidR="001D3B70">
        <w:rPr>
          <w:color w:val="0000FF"/>
        </w:rPr>
        <w:t>ugkazanow.</w:t>
      </w:r>
      <w:r>
        <w:rPr>
          <w:color w:val="0000FF"/>
        </w:rPr>
        <w:t>bip.</w:t>
      </w:r>
      <w:r w:rsidR="001D3B70">
        <w:rPr>
          <w:color w:val="0000FF"/>
        </w:rPr>
        <w:t>org</w:t>
      </w:r>
      <w:r>
        <w:rPr>
          <w:color w:val="0000FF"/>
        </w:rPr>
        <w:t xml:space="preserve">.pl </w:t>
      </w:r>
    </w:p>
    <w:p w:rsidR="00941F1C" w:rsidRDefault="00F52D9F" w:rsidP="001839B3">
      <w:pPr>
        <w:numPr>
          <w:ilvl w:val="3"/>
          <w:numId w:val="61"/>
        </w:numPr>
        <w:ind w:right="7" w:hanging="360"/>
      </w:pPr>
      <w:r>
        <w:t xml:space="preserve">W sprawach nieuregulowanych zastosowanie maja przepisy ustawy Prawo Zamówień Publicznych oraz kodeks cywilny. </w:t>
      </w:r>
    </w:p>
    <w:p w:rsidR="00F35FB2" w:rsidRDefault="00F35FB2" w:rsidP="00F35FB2">
      <w:pPr>
        <w:ind w:right="7"/>
      </w:pPr>
    </w:p>
    <w:p w:rsidR="00925EEE" w:rsidRDefault="00925EEE" w:rsidP="00F35FB2">
      <w:pPr>
        <w:ind w:right="7"/>
      </w:pPr>
    </w:p>
    <w:p w:rsidR="00925EEE" w:rsidRPr="00925EEE" w:rsidRDefault="00925EEE" w:rsidP="00925EEE">
      <w:pPr>
        <w:suppressAutoHyphens/>
        <w:autoSpaceDN w:val="0"/>
        <w:spacing w:after="0" w:line="276" w:lineRule="auto"/>
        <w:ind w:left="0" w:right="0" w:firstLine="0"/>
        <w:textAlignment w:val="baseline"/>
        <w:rPr>
          <w:b/>
          <w:color w:val="auto"/>
          <w:kern w:val="3"/>
          <w:sz w:val="20"/>
          <w:szCs w:val="20"/>
          <w:lang w:eastAsia="zh-CN"/>
        </w:rPr>
      </w:pPr>
      <w:r>
        <w:rPr>
          <w:b/>
          <w:bCs/>
          <w:color w:val="auto"/>
          <w:kern w:val="3"/>
          <w:sz w:val="22"/>
          <w:lang w:eastAsia="zh-CN"/>
        </w:rPr>
        <w:t>XXXVI</w:t>
      </w:r>
      <w:r w:rsidRPr="00925EEE">
        <w:rPr>
          <w:b/>
          <w:bCs/>
          <w:color w:val="auto"/>
          <w:kern w:val="3"/>
          <w:sz w:val="22"/>
          <w:lang w:eastAsia="zh-CN"/>
        </w:rPr>
        <w:t xml:space="preserve">. </w:t>
      </w:r>
      <w:r w:rsidRPr="00925EEE">
        <w:rPr>
          <w:b/>
          <w:color w:val="auto"/>
          <w:kern w:val="3"/>
          <w:sz w:val="20"/>
          <w:szCs w:val="20"/>
          <w:lang w:eastAsia="zh-CN"/>
        </w:rPr>
        <w:t>OBOWIĄZEK INFORMACYJNY dotyczący przetwarzania danych osobowych w związku z udzielaniem zamówień publicznych na podstawie ustawy z dnia 29 stycznia 2004 r. Prawo zamówień publicznych (t</w:t>
      </w:r>
      <w:r>
        <w:rPr>
          <w:b/>
          <w:color w:val="auto"/>
          <w:kern w:val="3"/>
          <w:sz w:val="20"/>
          <w:szCs w:val="20"/>
          <w:lang w:eastAsia="zh-CN"/>
        </w:rPr>
        <w:t xml:space="preserve">. j. Dz. U. z 2019 r. poz. 1843 z </w:t>
      </w:r>
      <w:proofErr w:type="spellStart"/>
      <w:r>
        <w:rPr>
          <w:b/>
          <w:color w:val="auto"/>
          <w:kern w:val="3"/>
          <w:sz w:val="20"/>
          <w:szCs w:val="20"/>
          <w:lang w:eastAsia="zh-CN"/>
        </w:rPr>
        <w:t>późn</w:t>
      </w:r>
      <w:proofErr w:type="spellEnd"/>
      <w:r>
        <w:rPr>
          <w:b/>
          <w:color w:val="auto"/>
          <w:kern w:val="3"/>
          <w:sz w:val="20"/>
          <w:szCs w:val="20"/>
          <w:lang w:eastAsia="zh-CN"/>
        </w:rPr>
        <w:t>. zm.</w:t>
      </w:r>
      <w:r w:rsidRPr="00925EEE">
        <w:rPr>
          <w:b/>
          <w:color w:val="auto"/>
          <w:kern w:val="3"/>
          <w:sz w:val="20"/>
          <w:szCs w:val="20"/>
          <w:lang w:eastAsia="zh-CN"/>
        </w:rPr>
        <w:t xml:space="preserve">) – dalej zwanej „ustawą </w:t>
      </w:r>
      <w:proofErr w:type="spellStart"/>
      <w:r w:rsidRPr="00925EEE">
        <w:rPr>
          <w:b/>
          <w:color w:val="auto"/>
          <w:kern w:val="3"/>
          <w:sz w:val="20"/>
          <w:szCs w:val="20"/>
          <w:lang w:eastAsia="zh-CN"/>
        </w:rPr>
        <w:t>Pzp</w:t>
      </w:r>
      <w:proofErr w:type="spellEnd"/>
      <w:r w:rsidRPr="00925EEE">
        <w:rPr>
          <w:b/>
          <w:color w:val="auto"/>
          <w:kern w:val="3"/>
          <w:sz w:val="20"/>
          <w:szCs w:val="20"/>
          <w:lang w:eastAsia="zh-CN"/>
        </w:rPr>
        <w:t>”</w:t>
      </w:r>
    </w:p>
    <w:p w:rsidR="00925EEE" w:rsidRPr="00925EEE" w:rsidRDefault="00925EEE" w:rsidP="00925EEE">
      <w:pPr>
        <w:widowControl w:val="0"/>
        <w:suppressAutoHyphens/>
        <w:autoSpaceDN w:val="0"/>
        <w:spacing w:after="200" w:line="360" w:lineRule="auto"/>
        <w:ind w:left="0" w:right="0" w:firstLine="0"/>
        <w:textAlignment w:val="baseline"/>
        <w:rPr>
          <w:color w:val="auto"/>
          <w:kern w:val="3"/>
          <w:sz w:val="22"/>
          <w:lang w:eastAsia="en-US"/>
        </w:rPr>
      </w:pPr>
    </w:p>
    <w:p w:rsidR="00925EEE" w:rsidRPr="00925EEE" w:rsidRDefault="00925EEE" w:rsidP="00925EEE">
      <w:pPr>
        <w:widowControl w:val="0"/>
        <w:suppressAutoHyphens/>
        <w:autoSpaceDN w:val="0"/>
        <w:spacing w:after="200" w:line="360" w:lineRule="auto"/>
        <w:ind w:left="0" w:right="0" w:firstLine="0"/>
        <w:textAlignment w:val="baseline"/>
        <w:rPr>
          <w:color w:val="auto"/>
          <w:kern w:val="3"/>
          <w:sz w:val="22"/>
          <w:lang w:eastAsia="en-US"/>
        </w:rPr>
      </w:pPr>
      <w:r w:rsidRPr="00925EEE">
        <w:rPr>
          <w:color w:val="auto"/>
          <w:kern w:val="3"/>
          <w:sz w:val="22"/>
          <w:lang w:eastAsia="en-US"/>
        </w:rPr>
        <w:t xml:space="preserve">Na podstawie art. 13 ust. 1 i 2 Rozporządzenia Parlamentu Europejskiego i Rady (UE) 2016/679 </w:t>
      </w:r>
      <w:r w:rsidRPr="00925EEE">
        <w:rPr>
          <w:color w:val="auto"/>
          <w:kern w:val="3"/>
          <w:sz w:val="22"/>
          <w:lang w:eastAsia="en-US"/>
        </w:rPr>
        <w:br/>
        <w:t>z 27 kwietnia 2016 r. w sprawie ochrony osób fizycznych w związku z przetwarzaniem danych osobowych i w sprawie swobodnego przepływu takich danych oraz uchylenia dyrektywy 95/46/WE (Dz. U. UE. L. 2016, nr 119, s. 1 ze zm.), zwanego dalej „RODO”, informuję, że:</w:t>
      </w:r>
    </w:p>
    <w:p w:rsidR="00925EEE" w:rsidRPr="00925EEE" w:rsidRDefault="00925EEE" w:rsidP="001839B3">
      <w:pPr>
        <w:widowControl w:val="0"/>
        <w:numPr>
          <w:ilvl w:val="0"/>
          <w:numId w:val="71"/>
        </w:numPr>
        <w:suppressAutoHyphens/>
        <w:autoSpaceDN w:val="0"/>
        <w:spacing w:after="160" w:line="360" w:lineRule="auto"/>
        <w:ind w:right="0"/>
        <w:contextualSpacing/>
        <w:jc w:val="left"/>
        <w:textAlignment w:val="baseline"/>
        <w:rPr>
          <w:b/>
          <w:color w:val="auto"/>
          <w:sz w:val="22"/>
          <w:lang w:eastAsia="en-US"/>
        </w:rPr>
      </w:pPr>
      <w:r w:rsidRPr="00925EEE">
        <w:rPr>
          <w:color w:val="auto"/>
          <w:sz w:val="22"/>
          <w:lang w:eastAsia="en-US"/>
        </w:rPr>
        <w:t>Administratorem Pani/Pana danych osobowych jest Gmina Kazanów z siedzibą mieszczącą się pod adresem: ul. Plac Partyzantów 28, 26-713 Kazanów, tel. (48) 386 4910.– reprezentowana przez Wójta Gminy Kazanów, zwanego dalej „Administratorem” lub „Zamawiającym”.</w:t>
      </w:r>
    </w:p>
    <w:p w:rsidR="00925EEE" w:rsidRPr="00925EEE" w:rsidRDefault="00925EEE" w:rsidP="001839B3">
      <w:pPr>
        <w:widowControl w:val="0"/>
        <w:numPr>
          <w:ilvl w:val="0"/>
          <w:numId w:val="71"/>
        </w:numPr>
        <w:suppressAutoHyphens/>
        <w:autoSpaceDN w:val="0"/>
        <w:spacing w:after="160" w:line="360" w:lineRule="auto"/>
        <w:ind w:right="0"/>
        <w:contextualSpacing/>
        <w:jc w:val="left"/>
        <w:textAlignment w:val="baseline"/>
        <w:rPr>
          <w:color w:val="auto"/>
          <w:sz w:val="22"/>
          <w:lang w:eastAsia="en-US"/>
        </w:rPr>
      </w:pPr>
      <w:r w:rsidRPr="00925EEE">
        <w:rPr>
          <w:color w:val="auto"/>
          <w:sz w:val="22"/>
          <w:lang w:eastAsia="en-US"/>
        </w:rPr>
        <w:t>Administrator wyznaczył Inspektora Ochrony Danych, z którym może Pani/Pan skontaktować się pod adresem e-mali: inspektor@cbi24.pl lub pisemnie, kierując korespondencję pod adres siedziby Administratora.</w:t>
      </w:r>
    </w:p>
    <w:p w:rsidR="00925EEE" w:rsidRPr="00925EEE" w:rsidRDefault="00925EEE" w:rsidP="001839B3">
      <w:pPr>
        <w:widowControl w:val="0"/>
        <w:numPr>
          <w:ilvl w:val="0"/>
          <w:numId w:val="71"/>
        </w:numPr>
        <w:suppressAutoHyphens/>
        <w:autoSpaceDN w:val="0"/>
        <w:spacing w:after="160" w:line="360" w:lineRule="auto"/>
        <w:ind w:right="0"/>
        <w:contextualSpacing/>
        <w:jc w:val="left"/>
        <w:textAlignment w:val="baseline"/>
        <w:rPr>
          <w:color w:val="auto"/>
          <w:sz w:val="22"/>
          <w:lang w:eastAsia="en-US"/>
        </w:rPr>
      </w:pPr>
      <w:r w:rsidRPr="00925EEE">
        <w:rPr>
          <w:color w:val="auto"/>
          <w:sz w:val="22"/>
          <w:lang w:eastAsia="en-US"/>
        </w:rPr>
        <w:t>Pani/Pana dane osobowe będą przetwarzane w celu przeprowadzenia postępowania o udzielenie zamówienia, opisanego w art. 2 pkt 7a) Ustawy z dnia 29 stycznia 2004 r. – Prawo zamówień publicznych (Dz. U. z 2019 poz. 1843 – zwaną dalej „</w:t>
      </w:r>
      <w:proofErr w:type="spellStart"/>
      <w:r w:rsidRPr="00925EEE">
        <w:rPr>
          <w:color w:val="auto"/>
          <w:sz w:val="22"/>
          <w:lang w:eastAsia="en-US"/>
        </w:rPr>
        <w:t>Pzp</w:t>
      </w:r>
      <w:proofErr w:type="spellEnd"/>
      <w:r w:rsidRPr="00925EEE">
        <w:rPr>
          <w:color w:val="auto"/>
          <w:sz w:val="22"/>
          <w:lang w:eastAsia="en-US"/>
        </w:rPr>
        <w:t xml:space="preserve">”), </w:t>
      </w:r>
      <w:r>
        <w:rPr>
          <w:i/>
          <w:color w:val="auto"/>
          <w:sz w:val="22"/>
          <w:lang w:eastAsia="en-US"/>
        </w:rPr>
        <w:t>Odbiór i zagospodarowanie odpadów komunalnych od właścicieli nieruchomości zamieszkałych na terenie Gminy Kazanów w 2021 roku</w:t>
      </w:r>
      <w:r w:rsidRPr="00925EEE">
        <w:rPr>
          <w:color w:val="auto"/>
          <w:sz w:val="22"/>
          <w:lang w:eastAsia="en-US"/>
        </w:rPr>
        <w:t>, zwanego dalej „zamówieniem”.</w:t>
      </w:r>
    </w:p>
    <w:p w:rsidR="00925EEE" w:rsidRPr="00925EEE" w:rsidRDefault="00925EEE" w:rsidP="001839B3">
      <w:pPr>
        <w:widowControl w:val="0"/>
        <w:numPr>
          <w:ilvl w:val="0"/>
          <w:numId w:val="71"/>
        </w:numPr>
        <w:suppressAutoHyphens/>
        <w:autoSpaceDN w:val="0"/>
        <w:spacing w:after="160" w:line="360" w:lineRule="auto"/>
        <w:ind w:right="0"/>
        <w:contextualSpacing/>
        <w:jc w:val="left"/>
        <w:textAlignment w:val="baseline"/>
        <w:rPr>
          <w:color w:val="auto"/>
          <w:sz w:val="22"/>
          <w:lang w:eastAsia="en-US"/>
        </w:rPr>
      </w:pPr>
      <w:r w:rsidRPr="00925EEE">
        <w:rPr>
          <w:color w:val="auto"/>
          <w:sz w:val="22"/>
          <w:lang w:eastAsia="en-US"/>
        </w:rPr>
        <w:lastRenderedPageBreak/>
        <w:t xml:space="preserve"> Pani/Pana danych osobowe będą przetwarzane na podstawie art. 6 ust. 1 lit c) RODO – jako niezbędne do wypełnienia obowiązku prawnego ciążącego na Administratorze na mocy przepisów ustawy </w:t>
      </w:r>
      <w:proofErr w:type="spellStart"/>
      <w:r w:rsidRPr="00925EEE">
        <w:rPr>
          <w:color w:val="auto"/>
          <w:sz w:val="22"/>
          <w:lang w:eastAsia="en-US"/>
        </w:rPr>
        <w:t>Pzp</w:t>
      </w:r>
      <w:proofErr w:type="spellEnd"/>
      <w:r w:rsidRPr="00925EEE">
        <w:rPr>
          <w:color w:val="auto"/>
          <w:sz w:val="22"/>
          <w:lang w:eastAsia="en-US"/>
        </w:rPr>
        <w:t xml:space="preserve">, Ustawy z dnia 27 sierpnia 2009 r. o finansach publicznych (t. j. Dz. U. z 2019 r. poz. 869 z </w:t>
      </w:r>
      <w:proofErr w:type="spellStart"/>
      <w:r w:rsidRPr="00925EEE">
        <w:rPr>
          <w:color w:val="auto"/>
          <w:sz w:val="22"/>
          <w:lang w:eastAsia="en-US"/>
        </w:rPr>
        <w:t>późn</w:t>
      </w:r>
      <w:proofErr w:type="spellEnd"/>
      <w:r w:rsidRPr="00925EEE">
        <w:rPr>
          <w:color w:val="auto"/>
          <w:sz w:val="22"/>
          <w:lang w:eastAsia="en-US"/>
        </w:rPr>
        <w:t>. zm.) oraz innych przepisów prawa.</w:t>
      </w:r>
    </w:p>
    <w:p w:rsidR="00925EEE" w:rsidRPr="00925EEE" w:rsidRDefault="00925EEE" w:rsidP="001839B3">
      <w:pPr>
        <w:widowControl w:val="0"/>
        <w:numPr>
          <w:ilvl w:val="0"/>
          <w:numId w:val="71"/>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 xml:space="preserve">W związku z przetwarzaniem danych w celu, o którym mowa w ust. 3, odbiorcami Pani/Pana danych osobowych mogą być: </w:t>
      </w:r>
    </w:p>
    <w:p w:rsidR="00925EEE" w:rsidRPr="00925EEE" w:rsidRDefault="00925EEE" w:rsidP="001839B3">
      <w:pPr>
        <w:widowControl w:val="0"/>
        <w:numPr>
          <w:ilvl w:val="0"/>
          <w:numId w:val="72"/>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podmioty uprawnione do tego na podstawie przepisów prawa;</w:t>
      </w:r>
    </w:p>
    <w:p w:rsidR="00925EEE" w:rsidRPr="00925EEE" w:rsidRDefault="00925EEE" w:rsidP="001839B3">
      <w:pPr>
        <w:widowControl w:val="0"/>
        <w:numPr>
          <w:ilvl w:val="0"/>
          <w:numId w:val="72"/>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 xml:space="preserve">podmioty, które na podstawie stosownych umów podpisanych z Administratorem są </w:t>
      </w:r>
      <w:proofErr w:type="spellStart"/>
      <w:r w:rsidRPr="00925EEE">
        <w:rPr>
          <w:color w:val="auto"/>
          <w:kern w:val="3"/>
          <w:sz w:val="22"/>
          <w:lang w:eastAsia="en-US"/>
        </w:rPr>
        <w:t>współadministratorami</w:t>
      </w:r>
      <w:proofErr w:type="spellEnd"/>
      <w:r w:rsidRPr="00925EEE">
        <w:rPr>
          <w:color w:val="auto"/>
          <w:kern w:val="3"/>
          <w:sz w:val="22"/>
          <w:lang w:eastAsia="en-US"/>
        </w:rPr>
        <w:t xml:space="preserve"> danych osobowych lub przetwarzają w imieniu Administratora dane osobowe, jako podmioty przetwarzające;</w:t>
      </w:r>
    </w:p>
    <w:p w:rsidR="00925EEE" w:rsidRPr="00925EEE" w:rsidRDefault="00925EEE" w:rsidP="001839B3">
      <w:pPr>
        <w:widowControl w:val="0"/>
        <w:numPr>
          <w:ilvl w:val="0"/>
          <w:numId w:val="72"/>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 xml:space="preserve">osoby lub podmioty, którym udostępniona zostanie dokumentacja postępowania w oparciu o art. 8 oraz art. 96 ust. 3 ustawy </w:t>
      </w:r>
      <w:proofErr w:type="spellStart"/>
      <w:r w:rsidRPr="00925EEE">
        <w:rPr>
          <w:color w:val="auto"/>
          <w:kern w:val="3"/>
          <w:sz w:val="22"/>
          <w:lang w:eastAsia="en-US"/>
        </w:rPr>
        <w:t>Pzp</w:t>
      </w:r>
      <w:proofErr w:type="spellEnd"/>
      <w:r w:rsidRPr="00925EEE">
        <w:rPr>
          <w:color w:val="auto"/>
          <w:kern w:val="3"/>
          <w:sz w:val="22"/>
          <w:lang w:eastAsia="en-US"/>
        </w:rPr>
        <w:t>.</w:t>
      </w:r>
    </w:p>
    <w:p w:rsidR="00925EEE" w:rsidRPr="00925EEE" w:rsidRDefault="00925EEE" w:rsidP="001839B3">
      <w:pPr>
        <w:widowControl w:val="0"/>
        <w:numPr>
          <w:ilvl w:val="0"/>
          <w:numId w:val="71"/>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Administrator nie ma zamiaru przekazywać Pani/Pana danych osobowych do państwa trzeciego lub organizacji międzynarodowych.</w:t>
      </w:r>
    </w:p>
    <w:p w:rsidR="00925EEE" w:rsidRPr="00925EEE" w:rsidRDefault="00925EEE" w:rsidP="001839B3">
      <w:pPr>
        <w:widowControl w:val="0"/>
        <w:numPr>
          <w:ilvl w:val="0"/>
          <w:numId w:val="71"/>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 xml:space="preserve">Pani/Pana dane osobowe będą przechowywane przez okres niezbędny do realizacji celu określonego w ust. 3. Zgodnie z art. 97 ust. 1 </w:t>
      </w:r>
      <w:proofErr w:type="spellStart"/>
      <w:r w:rsidRPr="00925EEE">
        <w:rPr>
          <w:color w:val="auto"/>
          <w:kern w:val="3"/>
          <w:sz w:val="22"/>
          <w:lang w:eastAsia="en-US"/>
        </w:rPr>
        <w:t>Pzp</w:t>
      </w:r>
      <w:proofErr w:type="spellEnd"/>
      <w:r w:rsidRPr="00925EEE">
        <w:rPr>
          <w:color w:val="auto"/>
          <w:kern w:val="3"/>
          <w:sz w:val="22"/>
          <w:lang w:eastAsia="en-US"/>
        </w:rPr>
        <w:t xml:space="preserve">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2020 r. poz. 169.), akty wykonawcze do tej ustawy oraz inne przepisy prawa.</w:t>
      </w:r>
    </w:p>
    <w:p w:rsidR="00925EEE" w:rsidRPr="00925EEE" w:rsidRDefault="00925EEE" w:rsidP="001839B3">
      <w:pPr>
        <w:widowControl w:val="0"/>
        <w:numPr>
          <w:ilvl w:val="0"/>
          <w:numId w:val="71"/>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W związku z przetwarzaniem przez Administratora Pani/Pana danych osobowych przysługuje Pani/Panu:</w:t>
      </w:r>
    </w:p>
    <w:p w:rsidR="00925EEE" w:rsidRPr="00925EEE" w:rsidRDefault="00925EEE" w:rsidP="001839B3">
      <w:pPr>
        <w:widowControl w:val="0"/>
        <w:numPr>
          <w:ilvl w:val="0"/>
          <w:numId w:val="73"/>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925EEE">
        <w:rPr>
          <w:color w:val="auto"/>
          <w:kern w:val="3"/>
          <w:sz w:val="22"/>
          <w:vertAlign w:val="superscript"/>
          <w:lang w:eastAsia="en-US"/>
        </w:rPr>
        <w:footnoteReference w:id="1"/>
      </w:r>
      <w:r w:rsidRPr="00925EEE">
        <w:rPr>
          <w:color w:val="auto"/>
          <w:kern w:val="3"/>
          <w:sz w:val="22"/>
          <w:lang w:eastAsia="en-US"/>
        </w:rPr>
        <w:t>.</w:t>
      </w:r>
    </w:p>
    <w:p w:rsidR="00925EEE" w:rsidRPr="00925EEE" w:rsidRDefault="00925EEE" w:rsidP="001839B3">
      <w:pPr>
        <w:widowControl w:val="0"/>
        <w:numPr>
          <w:ilvl w:val="0"/>
          <w:numId w:val="73"/>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rsidRPr="00925EEE">
        <w:rPr>
          <w:color w:val="auto"/>
          <w:kern w:val="3"/>
          <w:sz w:val="22"/>
          <w:lang w:eastAsia="en-US"/>
        </w:rPr>
        <w:t>Pzp</w:t>
      </w:r>
      <w:proofErr w:type="spellEnd"/>
      <w:r w:rsidRPr="00925EEE">
        <w:rPr>
          <w:color w:val="auto"/>
          <w:kern w:val="3"/>
          <w:sz w:val="22"/>
          <w:vertAlign w:val="superscript"/>
          <w:lang w:eastAsia="en-US"/>
        </w:rPr>
        <w:footnoteReference w:id="2"/>
      </w:r>
      <w:r w:rsidRPr="00925EEE">
        <w:rPr>
          <w:color w:val="auto"/>
          <w:kern w:val="3"/>
          <w:sz w:val="22"/>
          <w:lang w:eastAsia="en-US"/>
        </w:rPr>
        <w:t xml:space="preserve"> ani naruszać integralności </w:t>
      </w:r>
      <w:r w:rsidRPr="00925EEE">
        <w:rPr>
          <w:color w:val="auto"/>
          <w:kern w:val="3"/>
          <w:sz w:val="22"/>
          <w:lang w:eastAsia="en-US"/>
        </w:rPr>
        <w:lastRenderedPageBreak/>
        <w:t>protokołu oraz jego załączników</w:t>
      </w:r>
      <w:r w:rsidRPr="00925EEE">
        <w:rPr>
          <w:color w:val="auto"/>
          <w:kern w:val="3"/>
          <w:sz w:val="22"/>
          <w:vertAlign w:val="superscript"/>
          <w:lang w:eastAsia="en-US"/>
        </w:rPr>
        <w:footnoteReference w:id="3"/>
      </w:r>
      <w:r w:rsidRPr="00925EEE">
        <w:rPr>
          <w:color w:val="auto"/>
          <w:kern w:val="3"/>
          <w:sz w:val="22"/>
          <w:lang w:eastAsia="en-US"/>
        </w:rPr>
        <w:t>.</w:t>
      </w:r>
    </w:p>
    <w:p w:rsidR="00925EEE" w:rsidRPr="00925EEE" w:rsidRDefault="00925EEE" w:rsidP="001839B3">
      <w:pPr>
        <w:widowControl w:val="0"/>
        <w:numPr>
          <w:ilvl w:val="0"/>
          <w:numId w:val="73"/>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prawo do żądania ograniczenia przetwarzania danych osobowych, w następujących przypadkach:</w:t>
      </w:r>
    </w:p>
    <w:p w:rsidR="00925EEE" w:rsidRPr="00925EEE" w:rsidRDefault="00925EEE" w:rsidP="001839B3">
      <w:pPr>
        <w:widowControl w:val="0"/>
        <w:numPr>
          <w:ilvl w:val="0"/>
          <w:numId w:val="74"/>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gdy kwestionuje Pani/Pan prawidłowość danych osobowych – na okres pozwalający Administratorowi sprawdzić prawidłowość tych danych,</w:t>
      </w:r>
    </w:p>
    <w:p w:rsidR="00925EEE" w:rsidRPr="00925EEE" w:rsidRDefault="00925EEE" w:rsidP="001839B3">
      <w:pPr>
        <w:widowControl w:val="0"/>
        <w:numPr>
          <w:ilvl w:val="0"/>
          <w:numId w:val="74"/>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jeżeli przetwarzanie jest niezgodne z prawem, a Pani/Pan sprzeciwia się usunięciu danych osobowych, żądając w zamian ograniczenia ich wykorzystania,</w:t>
      </w:r>
    </w:p>
    <w:p w:rsidR="00925EEE" w:rsidRPr="00925EEE" w:rsidRDefault="00925EEE" w:rsidP="001839B3">
      <w:pPr>
        <w:widowControl w:val="0"/>
        <w:numPr>
          <w:ilvl w:val="0"/>
          <w:numId w:val="74"/>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Administrator nie potrzebuje już danych do celów przetwarzania, ale są one potrzebne Pani/Panu do ustalenia, dochodzenia lub obrony roszczeń,</w:t>
      </w:r>
    </w:p>
    <w:p w:rsidR="00925EEE" w:rsidRPr="00925EEE" w:rsidRDefault="00925EEE" w:rsidP="001839B3">
      <w:pPr>
        <w:widowControl w:val="0"/>
        <w:numPr>
          <w:ilvl w:val="0"/>
          <w:numId w:val="74"/>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Jeżeli wniosła/wniósł Pani/Pan sprzeciw na mocy art. 21 ust. 1 RODO wobec przetwarzania – do czasu stwierdzenia, czy prawnie uzasadnione podstawy po stronie Administratora są nadrzędne wobec podstaw sprzeciwu</w:t>
      </w:r>
    </w:p>
    <w:p w:rsidR="00925EEE" w:rsidRPr="00925EEE" w:rsidRDefault="00925EEE" w:rsidP="00925EEE">
      <w:pPr>
        <w:suppressAutoHyphens/>
        <w:spacing w:after="0" w:line="360" w:lineRule="auto"/>
        <w:ind w:left="720" w:right="0" w:firstLine="0"/>
        <w:rPr>
          <w:color w:val="auto"/>
          <w:kern w:val="3"/>
          <w:sz w:val="22"/>
          <w:lang w:eastAsia="en-US"/>
        </w:rPr>
      </w:pPr>
      <w:r w:rsidRPr="00925EEE">
        <w:rPr>
          <w:color w:val="auto"/>
          <w:kern w:val="3"/>
          <w:sz w:val="22"/>
          <w:lang w:eastAsia="en-US"/>
        </w:rPr>
        <w:t>- przy czym, nie ogranicza przetwarzania danych osobowych do czasu zakończenia postępowania o udzielenie zamówienia publicznego lub konkursu</w:t>
      </w:r>
      <w:r w:rsidRPr="00925EEE">
        <w:rPr>
          <w:color w:val="auto"/>
          <w:kern w:val="3"/>
          <w:sz w:val="22"/>
          <w:vertAlign w:val="superscript"/>
          <w:lang w:eastAsia="en-US"/>
        </w:rPr>
        <w:footnoteReference w:id="4"/>
      </w:r>
      <w:r w:rsidRPr="00925EEE">
        <w:rPr>
          <w:color w:val="auto"/>
          <w:kern w:val="3"/>
          <w:sz w:val="22"/>
          <w:lang w:eastAsia="en-US"/>
        </w:rPr>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925EEE">
        <w:rPr>
          <w:color w:val="auto"/>
          <w:kern w:val="3"/>
          <w:sz w:val="22"/>
          <w:vertAlign w:val="superscript"/>
          <w:lang w:eastAsia="en-US"/>
        </w:rPr>
        <w:footnoteReference w:id="5"/>
      </w:r>
      <w:r w:rsidRPr="00925EEE">
        <w:rPr>
          <w:color w:val="auto"/>
          <w:kern w:val="3"/>
          <w:sz w:val="22"/>
          <w:lang w:eastAsia="en-US"/>
        </w:rPr>
        <w:t>.</w:t>
      </w:r>
    </w:p>
    <w:p w:rsidR="00925EEE" w:rsidRPr="00925EEE" w:rsidRDefault="00925EEE" w:rsidP="001839B3">
      <w:pPr>
        <w:widowControl w:val="0"/>
        <w:numPr>
          <w:ilvl w:val="0"/>
          <w:numId w:val="71"/>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W związku z przetwarzaniem przez Administratora Pani/Pana danych osobowych nie przysługuje Pani/Panu:</w:t>
      </w:r>
    </w:p>
    <w:p w:rsidR="00925EEE" w:rsidRPr="00925EEE" w:rsidRDefault="00925EEE" w:rsidP="001839B3">
      <w:pPr>
        <w:widowControl w:val="0"/>
        <w:numPr>
          <w:ilvl w:val="0"/>
          <w:numId w:val="75"/>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prawo do usunięcia danych osobowych, gdyż na podstawie art. 17 ust. 3 lit. b), d) oraz e) RODO – prawo to nie ma zastosowania w związku z przetwarzaniem danych w celu wskazanym w ust. 3;</w:t>
      </w:r>
    </w:p>
    <w:p w:rsidR="00925EEE" w:rsidRPr="00925EEE" w:rsidRDefault="00925EEE" w:rsidP="001839B3">
      <w:pPr>
        <w:widowControl w:val="0"/>
        <w:numPr>
          <w:ilvl w:val="0"/>
          <w:numId w:val="75"/>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prawo do sprzeciwu wobec przetwarzania danych osobowych na podstawie art. 21 RODO, gdyż nie ma ono zastosowania, jeżeli podstawę prawną przetwarzania tych danych stanowi art. 6 ust. 1 lit. c) RODO;</w:t>
      </w:r>
    </w:p>
    <w:p w:rsidR="00925EEE" w:rsidRPr="00925EEE" w:rsidRDefault="00925EEE" w:rsidP="001839B3">
      <w:pPr>
        <w:widowControl w:val="0"/>
        <w:numPr>
          <w:ilvl w:val="0"/>
          <w:numId w:val="75"/>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 xml:space="preserve">prawa do przenoszenia danych na zasadach określonych w art. 20 RODO. </w:t>
      </w:r>
    </w:p>
    <w:p w:rsidR="00925EEE" w:rsidRPr="00925EEE" w:rsidRDefault="00925EEE" w:rsidP="001839B3">
      <w:pPr>
        <w:widowControl w:val="0"/>
        <w:numPr>
          <w:ilvl w:val="0"/>
          <w:numId w:val="71"/>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Przysługuje Pani/Panu prawo wniesienia skargi do organu nadzorczego - Prezesa Urzędu Ochrony Danych Osobowych, pod adres: ul. Stawki 2, 00-193 Warszawa.</w:t>
      </w:r>
    </w:p>
    <w:p w:rsidR="00925EEE" w:rsidRPr="00925EEE" w:rsidRDefault="00925EEE" w:rsidP="001839B3">
      <w:pPr>
        <w:widowControl w:val="0"/>
        <w:numPr>
          <w:ilvl w:val="0"/>
          <w:numId w:val="71"/>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 xml:space="preserve">Podanie przez Panią/Pana danych osobowych jest wymogiem ustawowym. Niepodanie danych osobowych skutkuje konsekwencjami określonymi w przepisach </w:t>
      </w:r>
      <w:proofErr w:type="spellStart"/>
      <w:r w:rsidRPr="00925EEE">
        <w:rPr>
          <w:color w:val="auto"/>
          <w:kern w:val="3"/>
          <w:sz w:val="22"/>
          <w:lang w:eastAsia="en-US"/>
        </w:rPr>
        <w:t>Pzp</w:t>
      </w:r>
      <w:proofErr w:type="spellEnd"/>
      <w:r w:rsidRPr="00925EEE">
        <w:rPr>
          <w:color w:val="auto"/>
          <w:kern w:val="3"/>
          <w:sz w:val="22"/>
          <w:lang w:eastAsia="en-US"/>
        </w:rPr>
        <w:t xml:space="preserve">, w szczególności wykluczeniem z postępowania o udzielenie zamówienia, w myśl art. 24 ust. 1 pkt 12 </w:t>
      </w:r>
      <w:proofErr w:type="spellStart"/>
      <w:r w:rsidRPr="00925EEE">
        <w:rPr>
          <w:color w:val="auto"/>
          <w:kern w:val="3"/>
          <w:sz w:val="22"/>
          <w:lang w:eastAsia="en-US"/>
        </w:rPr>
        <w:t>Pzp</w:t>
      </w:r>
      <w:proofErr w:type="spellEnd"/>
      <w:r w:rsidRPr="00925EEE">
        <w:rPr>
          <w:color w:val="auto"/>
          <w:kern w:val="3"/>
          <w:sz w:val="22"/>
          <w:lang w:eastAsia="en-US"/>
        </w:rPr>
        <w:t>.</w:t>
      </w:r>
    </w:p>
    <w:p w:rsidR="00925EEE" w:rsidRPr="00925EEE" w:rsidRDefault="00925EEE" w:rsidP="001839B3">
      <w:pPr>
        <w:widowControl w:val="0"/>
        <w:numPr>
          <w:ilvl w:val="0"/>
          <w:numId w:val="71"/>
        </w:numPr>
        <w:suppressAutoHyphens/>
        <w:autoSpaceDN w:val="0"/>
        <w:spacing w:after="0" w:line="360" w:lineRule="auto"/>
        <w:ind w:right="0"/>
        <w:jc w:val="left"/>
        <w:textAlignment w:val="baseline"/>
        <w:rPr>
          <w:color w:val="auto"/>
          <w:kern w:val="3"/>
          <w:sz w:val="22"/>
          <w:lang w:eastAsia="en-US"/>
        </w:rPr>
      </w:pPr>
      <w:r w:rsidRPr="00925EEE">
        <w:rPr>
          <w:color w:val="auto"/>
          <w:kern w:val="3"/>
          <w:sz w:val="22"/>
          <w:lang w:eastAsia="en-US"/>
        </w:rPr>
        <w:t xml:space="preserve">Nie podlega Pani/Pan decyzjom, które opierają się wyłącznie na zautomatyzowanym </w:t>
      </w:r>
      <w:r w:rsidRPr="00925EEE">
        <w:rPr>
          <w:color w:val="auto"/>
          <w:kern w:val="3"/>
          <w:sz w:val="22"/>
          <w:lang w:eastAsia="en-US"/>
        </w:rPr>
        <w:lastRenderedPageBreak/>
        <w:t xml:space="preserve">przetwarzaniu, w tym profilowaniu, o którym mowa w art. 22 RODO. </w:t>
      </w:r>
    </w:p>
    <w:p w:rsidR="00925EEE" w:rsidRPr="00925EEE" w:rsidRDefault="00925EEE" w:rsidP="00925EEE">
      <w:pPr>
        <w:widowControl w:val="0"/>
        <w:suppressAutoHyphens/>
        <w:autoSpaceDN w:val="0"/>
        <w:spacing w:after="200" w:line="276" w:lineRule="auto"/>
        <w:ind w:left="0" w:right="0" w:firstLine="0"/>
        <w:jc w:val="left"/>
        <w:textAlignment w:val="baseline"/>
        <w:rPr>
          <w:color w:val="auto"/>
          <w:kern w:val="3"/>
          <w:sz w:val="22"/>
          <w:lang w:eastAsia="en-US"/>
        </w:rPr>
      </w:pPr>
    </w:p>
    <w:p w:rsidR="00925EEE" w:rsidRPr="00925EEE" w:rsidRDefault="00925EEE" w:rsidP="00925EEE">
      <w:pPr>
        <w:widowControl w:val="0"/>
        <w:suppressAutoHyphens/>
        <w:autoSpaceDN w:val="0"/>
        <w:spacing w:after="200" w:line="276" w:lineRule="auto"/>
        <w:ind w:left="0" w:right="0" w:firstLine="0"/>
        <w:textAlignment w:val="baseline"/>
        <w:rPr>
          <w:color w:val="auto"/>
          <w:kern w:val="3"/>
          <w:sz w:val="22"/>
          <w:lang w:eastAsia="en-US"/>
        </w:rPr>
      </w:pPr>
      <w:r w:rsidRPr="00925EEE">
        <w:rPr>
          <w:color w:val="auto"/>
          <w:kern w:val="3"/>
          <w:sz w:val="22"/>
          <w:lang w:eastAsia="en-US"/>
        </w:rPr>
        <w:t>Zgodnie z treścią art. 8a ust. 2 -4 Ustawy z dnia 29 stycznia 2004 r. Prawo zamówień publicznych (tj. Dz.U. z 2019 r., poz. 1843), informujemy iż:</w:t>
      </w:r>
    </w:p>
    <w:p w:rsidR="00925EEE" w:rsidRPr="00925EEE" w:rsidRDefault="00925EEE" w:rsidP="001839B3">
      <w:pPr>
        <w:widowControl w:val="0"/>
        <w:numPr>
          <w:ilvl w:val="0"/>
          <w:numId w:val="70"/>
        </w:numPr>
        <w:suppressAutoHyphens/>
        <w:autoSpaceDN w:val="0"/>
        <w:spacing w:after="160" w:line="259" w:lineRule="auto"/>
        <w:ind w:left="567" w:right="0"/>
        <w:jc w:val="left"/>
        <w:textAlignment w:val="baseline"/>
        <w:rPr>
          <w:color w:val="auto"/>
          <w:kern w:val="3"/>
          <w:sz w:val="22"/>
          <w:lang w:eastAsia="en-US"/>
        </w:rPr>
      </w:pPr>
      <w:r w:rsidRPr="00925EEE">
        <w:rPr>
          <w:color w:val="auto"/>
          <w:kern w:val="3"/>
          <w:sz w:val="22"/>
          <w:lang w:eastAsia="en-US"/>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925EEE" w:rsidRPr="00925EEE" w:rsidRDefault="00925EEE" w:rsidP="001839B3">
      <w:pPr>
        <w:widowControl w:val="0"/>
        <w:numPr>
          <w:ilvl w:val="0"/>
          <w:numId w:val="70"/>
        </w:numPr>
        <w:suppressAutoHyphens/>
        <w:autoSpaceDN w:val="0"/>
        <w:spacing w:after="160" w:line="259" w:lineRule="auto"/>
        <w:ind w:left="567" w:right="0"/>
        <w:jc w:val="left"/>
        <w:textAlignment w:val="baseline"/>
        <w:rPr>
          <w:color w:val="auto"/>
          <w:kern w:val="3"/>
          <w:sz w:val="22"/>
          <w:lang w:eastAsia="en-US"/>
        </w:rPr>
      </w:pPr>
      <w:r w:rsidRPr="00925EEE">
        <w:rPr>
          <w:color w:val="auto"/>
          <w:kern w:val="3"/>
          <w:sz w:val="22"/>
          <w:lang w:eastAsia="en-US"/>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925EEE" w:rsidRPr="00925EEE" w:rsidRDefault="00925EEE" w:rsidP="001839B3">
      <w:pPr>
        <w:widowControl w:val="0"/>
        <w:numPr>
          <w:ilvl w:val="0"/>
          <w:numId w:val="70"/>
        </w:numPr>
        <w:suppressAutoHyphens/>
        <w:autoSpaceDN w:val="0"/>
        <w:spacing w:after="160" w:line="259" w:lineRule="auto"/>
        <w:ind w:left="567" w:right="0"/>
        <w:jc w:val="left"/>
        <w:textAlignment w:val="baseline"/>
        <w:rPr>
          <w:color w:val="auto"/>
          <w:kern w:val="3"/>
          <w:sz w:val="22"/>
          <w:lang w:eastAsia="en-US"/>
        </w:rPr>
      </w:pPr>
      <w:r w:rsidRPr="00925EEE">
        <w:rPr>
          <w:color w:val="auto"/>
          <w:kern w:val="3"/>
          <w:sz w:val="22"/>
          <w:lang w:eastAsia="en-US"/>
        </w:rPr>
        <w:t xml:space="preserve">wystąpienie z żądaniem, o którym mowa w art. 18 ust. 1 rozporządzenia 2016/679, nie ogranicza przetwarzania danych osobowych do czasu zakończenia postępowania o udzielenie zamówienia publicznego lub konkursu. </w:t>
      </w:r>
    </w:p>
    <w:p w:rsidR="00925EEE" w:rsidRDefault="00925EEE" w:rsidP="00F35FB2">
      <w:pPr>
        <w:ind w:right="7"/>
      </w:pPr>
    </w:p>
    <w:p w:rsidR="00925EEE" w:rsidRDefault="00925EEE" w:rsidP="00F35FB2">
      <w:pPr>
        <w:ind w:right="7"/>
      </w:pPr>
    </w:p>
    <w:p w:rsidR="00F35FB2" w:rsidRDefault="00F35FB2" w:rsidP="00F35FB2">
      <w:pPr>
        <w:ind w:right="7"/>
      </w:pPr>
    </w:p>
    <w:p w:rsidR="00941F1C" w:rsidRDefault="00F52D9F">
      <w:pPr>
        <w:spacing w:after="25" w:line="259" w:lineRule="auto"/>
        <w:ind w:left="12" w:right="0" w:firstLine="0"/>
        <w:jc w:val="left"/>
      </w:pPr>
      <w:r>
        <w:rPr>
          <w:b/>
        </w:rPr>
        <w:t xml:space="preserve"> </w:t>
      </w:r>
    </w:p>
    <w:p w:rsidR="00941F1C" w:rsidRDefault="00F52D9F">
      <w:pPr>
        <w:tabs>
          <w:tab w:val="center" w:pos="748"/>
          <w:tab w:val="right" w:pos="9090"/>
        </w:tabs>
        <w:spacing w:after="5" w:line="271" w:lineRule="auto"/>
        <w:ind w:left="0" w:right="0" w:firstLine="0"/>
        <w:jc w:val="left"/>
      </w:pPr>
      <w:r>
        <w:rPr>
          <w:rFonts w:ascii="Calibri" w:eastAsia="Calibri" w:hAnsi="Calibri" w:cs="Calibri"/>
          <w:sz w:val="22"/>
        </w:rPr>
        <w:tab/>
      </w:r>
      <w:r>
        <w:rPr>
          <w:b/>
        </w:rPr>
        <w:t>XXXV</w:t>
      </w:r>
      <w:r w:rsidR="0085621A">
        <w:rPr>
          <w:b/>
        </w:rPr>
        <w:t>I</w:t>
      </w:r>
      <w:r w:rsidR="00DC03FB">
        <w:rPr>
          <w:b/>
        </w:rPr>
        <w:t>I</w:t>
      </w:r>
      <w:bookmarkStart w:id="0" w:name="_GoBack"/>
      <w:bookmarkEnd w:id="0"/>
      <w:r>
        <w:rPr>
          <w:b/>
        </w:rPr>
        <w:t>.</w:t>
      </w:r>
      <w:r>
        <w:rPr>
          <w:rFonts w:ascii="Arial" w:eastAsia="Arial" w:hAnsi="Arial" w:cs="Arial"/>
          <w:b/>
        </w:rPr>
        <w:t xml:space="preserve"> </w:t>
      </w:r>
      <w:r>
        <w:rPr>
          <w:rFonts w:ascii="Arial" w:eastAsia="Arial" w:hAnsi="Arial" w:cs="Arial"/>
          <w:b/>
        </w:rPr>
        <w:tab/>
      </w:r>
      <w:r>
        <w:rPr>
          <w:b/>
        </w:rPr>
        <w:t xml:space="preserve">WYKAZ ZAŁĄCZNIKÓW STANOWIĄCYCH INTEGRALNĄ CZĘŚĆ </w:t>
      </w:r>
    </w:p>
    <w:p w:rsidR="00941F1C" w:rsidRDefault="00F52D9F">
      <w:pPr>
        <w:spacing w:after="5" w:line="271" w:lineRule="auto"/>
        <w:ind w:left="1102" w:right="0" w:hanging="10"/>
      </w:pPr>
      <w:r>
        <w:rPr>
          <w:b/>
        </w:rPr>
        <w:t xml:space="preserve">SIWZ: </w:t>
      </w:r>
    </w:p>
    <w:p w:rsidR="00941F1C" w:rsidRDefault="00F52D9F" w:rsidP="001839B3">
      <w:pPr>
        <w:numPr>
          <w:ilvl w:val="3"/>
          <w:numId w:val="60"/>
        </w:numPr>
        <w:ind w:right="7" w:hanging="360"/>
      </w:pPr>
      <w:r>
        <w:t>Formularz ofertowy - załącznik</w:t>
      </w:r>
      <w:r>
        <w:rPr>
          <w:b/>
        </w:rPr>
        <w:t xml:space="preserve"> do SIWZ </w:t>
      </w:r>
    </w:p>
    <w:p w:rsidR="00941F1C" w:rsidRDefault="00F52D9F" w:rsidP="001839B3">
      <w:pPr>
        <w:numPr>
          <w:ilvl w:val="3"/>
          <w:numId w:val="60"/>
        </w:numPr>
        <w:ind w:right="7" w:hanging="360"/>
      </w:pPr>
      <w:r>
        <w:t xml:space="preserve">Oświadczenia o spełnieniu warunków udziału w postępowaniu i nie podleganiu wykluczeniu z postępowania - </w:t>
      </w:r>
      <w:r>
        <w:rPr>
          <w:b/>
        </w:rPr>
        <w:t xml:space="preserve">zał. do SIWZ </w:t>
      </w:r>
    </w:p>
    <w:p w:rsidR="00941F1C" w:rsidRDefault="00F52D9F" w:rsidP="001839B3">
      <w:pPr>
        <w:numPr>
          <w:ilvl w:val="3"/>
          <w:numId w:val="60"/>
        </w:numPr>
        <w:ind w:right="7" w:hanging="360"/>
      </w:pPr>
      <w:r>
        <w:t xml:space="preserve">Projekt umowy (wzór) – </w:t>
      </w:r>
      <w:r>
        <w:rPr>
          <w:b/>
        </w:rPr>
        <w:t xml:space="preserve">zał. do SIWZ </w:t>
      </w:r>
    </w:p>
    <w:p w:rsidR="00941F1C" w:rsidRDefault="00F52D9F" w:rsidP="001839B3">
      <w:pPr>
        <w:numPr>
          <w:ilvl w:val="3"/>
          <w:numId w:val="60"/>
        </w:numPr>
        <w:ind w:right="7" w:hanging="360"/>
      </w:pPr>
      <w:r>
        <w:t xml:space="preserve">Wykaz wykonanych/wykonywanych usług </w:t>
      </w:r>
      <w:r>
        <w:rPr>
          <w:b/>
        </w:rPr>
        <w:t xml:space="preserve">– zał. do SIWZ </w:t>
      </w:r>
    </w:p>
    <w:p w:rsidR="00941F1C" w:rsidRDefault="00F52D9F" w:rsidP="001839B3">
      <w:pPr>
        <w:numPr>
          <w:ilvl w:val="3"/>
          <w:numId w:val="60"/>
        </w:numPr>
        <w:ind w:right="7" w:hanging="360"/>
      </w:pPr>
      <w:r>
        <w:t xml:space="preserve">Wykazu narzędzi, wyposażenia zakładu lub urządzeń technicznych dostępnych wykonawcy </w:t>
      </w:r>
      <w:r>
        <w:rPr>
          <w:b/>
        </w:rPr>
        <w:t xml:space="preserve">zał.  do SIWZ </w:t>
      </w:r>
    </w:p>
    <w:p w:rsidR="00941F1C" w:rsidRDefault="00F52D9F" w:rsidP="001839B3">
      <w:pPr>
        <w:numPr>
          <w:ilvl w:val="3"/>
          <w:numId w:val="60"/>
        </w:numPr>
        <w:ind w:right="7" w:hanging="360"/>
      </w:pPr>
      <w:r>
        <w:t xml:space="preserve">Oświadczenie o przynależności lub braku przynależności do tej samej grupy kapitałowej, grupy kapitałowej, o której mowa w art. 24 ust. 1 pkt 23 ustawy </w:t>
      </w:r>
      <w:proofErr w:type="spellStart"/>
      <w:r>
        <w:rPr>
          <w:b/>
        </w:rPr>
        <w:t>Pzp</w:t>
      </w:r>
      <w:proofErr w:type="spellEnd"/>
      <w:r>
        <w:rPr>
          <w:b/>
        </w:rPr>
        <w:t xml:space="preserve"> </w:t>
      </w:r>
      <w:r>
        <w:t xml:space="preserve">– </w:t>
      </w:r>
      <w:r>
        <w:rPr>
          <w:b/>
        </w:rPr>
        <w:t xml:space="preserve">zał.  do SIWZ </w:t>
      </w:r>
    </w:p>
    <w:p w:rsidR="00941F1C" w:rsidRDefault="00F52D9F" w:rsidP="001839B3">
      <w:pPr>
        <w:numPr>
          <w:ilvl w:val="3"/>
          <w:numId w:val="60"/>
        </w:numPr>
        <w:ind w:right="7" w:hanging="360"/>
      </w:pPr>
      <w:r>
        <w:t xml:space="preserve">Przykład pisemnego zobowiązania innego podmiotu </w:t>
      </w:r>
      <w:r>
        <w:rPr>
          <w:b/>
        </w:rPr>
        <w:t xml:space="preserve">– zał.  do SIWZ </w:t>
      </w:r>
    </w:p>
    <w:p w:rsidR="00941F1C" w:rsidRDefault="00F52D9F">
      <w:pPr>
        <w:spacing w:after="0" w:line="259" w:lineRule="auto"/>
        <w:ind w:left="12" w:right="0" w:firstLine="0"/>
        <w:jc w:val="left"/>
      </w:pPr>
      <w:r>
        <w:rPr>
          <w:b/>
        </w:rPr>
        <w:t xml:space="preserve"> </w:t>
      </w:r>
    </w:p>
    <w:p w:rsidR="00941F1C" w:rsidRDefault="00F52D9F">
      <w:pPr>
        <w:spacing w:after="0" w:line="259" w:lineRule="auto"/>
        <w:ind w:left="12" w:right="0" w:firstLine="0"/>
        <w:jc w:val="left"/>
      </w:pPr>
      <w:r>
        <w:rPr>
          <w:b/>
        </w:rPr>
        <w:t xml:space="preserve"> </w:t>
      </w:r>
    </w:p>
    <w:p w:rsidR="00941F1C" w:rsidRDefault="00F52D9F">
      <w:pPr>
        <w:spacing w:after="0" w:line="259" w:lineRule="auto"/>
        <w:ind w:left="12" w:right="0" w:firstLine="0"/>
        <w:jc w:val="left"/>
      </w:pPr>
      <w:r>
        <w:rPr>
          <w:b/>
        </w:rPr>
        <w:t xml:space="preserve"> </w:t>
      </w:r>
    </w:p>
    <w:p w:rsidR="00941F1C" w:rsidRDefault="00F52D9F">
      <w:pPr>
        <w:spacing w:after="0" w:line="259" w:lineRule="auto"/>
        <w:ind w:left="12" w:right="0" w:firstLine="0"/>
        <w:jc w:val="left"/>
      </w:pPr>
      <w:r>
        <w:rPr>
          <w:b/>
        </w:rPr>
        <w:t xml:space="preserve"> </w:t>
      </w:r>
    </w:p>
    <w:p w:rsidR="00471AC8" w:rsidRDefault="00F52D9F">
      <w:pPr>
        <w:spacing w:after="0" w:line="259" w:lineRule="auto"/>
        <w:ind w:left="12" w:right="0" w:firstLine="0"/>
        <w:jc w:val="left"/>
        <w:rPr>
          <w:b/>
        </w:rPr>
      </w:pPr>
      <w:r>
        <w:rPr>
          <w:b/>
        </w:rPr>
        <w:t xml:space="preserve"> </w:t>
      </w:r>
    </w:p>
    <w:p w:rsidR="00941F1C" w:rsidRDefault="00F52D9F" w:rsidP="00D92F0F">
      <w:pPr>
        <w:spacing w:after="0" w:line="259" w:lineRule="auto"/>
        <w:ind w:left="12" w:right="0" w:firstLine="0"/>
        <w:jc w:val="left"/>
      </w:pPr>
      <w:r>
        <w:rPr>
          <w:b/>
        </w:rPr>
        <w:t xml:space="preserve"> </w:t>
      </w:r>
    </w:p>
    <w:sectPr w:rsidR="00941F1C">
      <w:pgSz w:w="11906" w:h="16838"/>
      <w:pgMar w:top="1418" w:right="1412" w:bottom="1429" w:left="140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9B3" w:rsidRDefault="001839B3" w:rsidP="00925EEE">
      <w:pPr>
        <w:spacing w:after="0" w:line="240" w:lineRule="auto"/>
      </w:pPr>
      <w:r>
        <w:separator/>
      </w:r>
    </w:p>
  </w:endnote>
  <w:endnote w:type="continuationSeparator" w:id="0">
    <w:p w:rsidR="001839B3" w:rsidRDefault="001839B3" w:rsidP="0092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9B3" w:rsidRDefault="001839B3" w:rsidP="00925EEE">
      <w:pPr>
        <w:spacing w:after="0" w:line="240" w:lineRule="auto"/>
      </w:pPr>
      <w:r>
        <w:separator/>
      </w:r>
    </w:p>
  </w:footnote>
  <w:footnote w:type="continuationSeparator" w:id="0">
    <w:p w:rsidR="001839B3" w:rsidRDefault="001839B3" w:rsidP="00925EEE">
      <w:pPr>
        <w:spacing w:after="0" w:line="240" w:lineRule="auto"/>
      </w:pPr>
      <w:r>
        <w:continuationSeparator/>
      </w:r>
    </w:p>
  </w:footnote>
  <w:footnote w:id="1">
    <w:p w:rsidR="00925EEE" w:rsidRDefault="00925EEE" w:rsidP="00925EEE">
      <w:pPr>
        <w:pStyle w:val="Tekstprzypisudolnego"/>
      </w:pPr>
      <w:r>
        <w:rPr>
          <w:rStyle w:val="Odwoanieprzypisudolnego"/>
        </w:rPr>
        <w:footnoteRef/>
      </w:r>
      <w:r>
        <w:t xml:space="preserve"> Zob. art. 8a ust. 2 oraz art. 97 ust. 1a ustawy </w:t>
      </w:r>
      <w:proofErr w:type="spellStart"/>
      <w:r>
        <w:t>Pzp</w:t>
      </w:r>
      <w:proofErr w:type="spellEnd"/>
      <w:r>
        <w:t>.</w:t>
      </w:r>
    </w:p>
  </w:footnote>
  <w:footnote w:id="2">
    <w:p w:rsidR="00925EEE" w:rsidRDefault="00925EEE" w:rsidP="00925EEE">
      <w:pPr>
        <w:pStyle w:val="Tekstprzypisudolnego"/>
      </w:pPr>
      <w:r>
        <w:rPr>
          <w:rStyle w:val="Odwoanieprzypisudolnego"/>
        </w:rPr>
        <w:footnoteRef/>
      </w:r>
      <w:r>
        <w:t xml:space="preserve"> Zob. art. 8a ust. 3 ustawy </w:t>
      </w:r>
      <w:proofErr w:type="spellStart"/>
      <w:r>
        <w:t>Pzp</w:t>
      </w:r>
      <w:proofErr w:type="spellEnd"/>
      <w:r>
        <w:t>.</w:t>
      </w:r>
    </w:p>
  </w:footnote>
  <w:footnote w:id="3">
    <w:p w:rsidR="00925EEE" w:rsidRDefault="00925EEE" w:rsidP="00925EEE">
      <w:pPr>
        <w:pStyle w:val="Tekstprzypisudolnego"/>
      </w:pPr>
      <w:r>
        <w:rPr>
          <w:rStyle w:val="Odwoanieprzypisudolnego"/>
        </w:rPr>
        <w:footnoteRef/>
      </w:r>
      <w:r>
        <w:t xml:space="preserve"> Zob. art. 97 ust. 1b ustawy </w:t>
      </w:r>
      <w:proofErr w:type="spellStart"/>
      <w:r>
        <w:t>Pzp</w:t>
      </w:r>
      <w:proofErr w:type="spellEnd"/>
      <w:r>
        <w:t>.</w:t>
      </w:r>
    </w:p>
  </w:footnote>
  <w:footnote w:id="4">
    <w:p w:rsidR="00925EEE" w:rsidRDefault="00925EEE" w:rsidP="00925EEE">
      <w:pPr>
        <w:pStyle w:val="Tekstprzypisudolnego"/>
      </w:pPr>
      <w:r>
        <w:rPr>
          <w:rStyle w:val="Odwoanieprzypisudolnego"/>
        </w:rPr>
        <w:footnoteRef/>
      </w:r>
      <w:r>
        <w:t xml:space="preserve"> Zob. art. 8a ust. 4 ustawy </w:t>
      </w:r>
      <w:proofErr w:type="spellStart"/>
      <w:r>
        <w:t>Pzp</w:t>
      </w:r>
      <w:proofErr w:type="spellEnd"/>
      <w:r>
        <w:t>.</w:t>
      </w:r>
    </w:p>
  </w:footnote>
  <w:footnote w:id="5">
    <w:p w:rsidR="00925EEE" w:rsidRDefault="00925EEE" w:rsidP="00925EEE">
      <w:pPr>
        <w:pStyle w:val="Tekstprzypisudolnego"/>
      </w:pPr>
      <w:r>
        <w:rPr>
          <w:rStyle w:val="Odwoanieprzypisudolnego"/>
        </w:rPr>
        <w:footnoteRef/>
      </w:r>
      <w:r>
        <w:t xml:space="preserve"> Zob. art. 96 ust. 3b ustawy </w:t>
      </w:r>
      <w:proofErr w:type="spellStart"/>
      <w:r>
        <w:t>Pzp</w:t>
      </w:r>
      <w:proofErr w:type="spellEnd"/>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C9"/>
    <w:multiLevelType w:val="hybridMultilevel"/>
    <w:tmpl w:val="F1E0CE62"/>
    <w:lvl w:ilvl="0" w:tplc="3314D8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4E650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E7688">
      <w:start w:val="1"/>
      <w:numFmt w:val="decimal"/>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E5F8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6AD4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0D6F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8FB4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0128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45DC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4C6E38"/>
    <w:multiLevelType w:val="hybridMultilevel"/>
    <w:tmpl w:val="31CEF9D4"/>
    <w:lvl w:ilvl="0" w:tplc="0590A7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6773C">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01E62">
      <w:start w:val="1"/>
      <w:numFmt w:val="decimal"/>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C76C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6B1B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EA50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CA2B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6D1E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0F0E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82C46"/>
    <w:multiLevelType w:val="hybridMultilevel"/>
    <w:tmpl w:val="747E91C6"/>
    <w:lvl w:ilvl="0" w:tplc="F91A0FC2">
      <w:start w:val="4"/>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66224">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FC6304">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44008">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003F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EF960">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AE5B0">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C6586">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0C230">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CF0D95"/>
    <w:multiLevelType w:val="hybridMultilevel"/>
    <w:tmpl w:val="89063E70"/>
    <w:lvl w:ilvl="0" w:tplc="A16AFB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AE96FE">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D828AE">
      <w:start w:val="22"/>
      <w:numFmt w:val="decimal"/>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48F1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223F7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4DFC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4A2C9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8ACF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AE1B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EF3203"/>
    <w:multiLevelType w:val="hybridMultilevel"/>
    <w:tmpl w:val="A18E3BDC"/>
    <w:lvl w:ilvl="0" w:tplc="C6C6336E">
      <w:start w:val="1"/>
      <w:numFmt w:val="decimal"/>
      <w:lvlText w:val="%1"/>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6B868AC4">
      <w:start w:val="1"/>
      <w:numFmt w:val="lowerLetter"/>
      <w:lvlText w:val="%2"/>
      <w:lvlJc w:val="left"/>
      <w:pPr>
        <w:ind w:left="476"/>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0248F744">
      <w:start w:val="1"/>
      <w:numFmt w:val="lowerRoman"/>
      <w:lvlText w:val="%3"/>
      <w:lvlJc w:val="left"/>
      <w:pPr>
        <w:ind w:left="592"/>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8A64A7DE">
      <w:start w:val="1"/>
      <w:numFmt w:val="decimal"/>
      <w:lvlRestart w:val="0"/>
      <w:lvlText w:val="%4."/>
      <w:lvlJc w:val="left"/>
      <w:pPr>
        <w:ind w:left="717"/>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7C96E534">
      <w:start w:val="1"/>
      <w:numFmt w:val="lowerLetter"/>
      <w:lvlText w:val="%5"/>
      <w:lvlJc w:val="left"/>
      <w:pPr>
        <w:ind w:left="142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9C584B5A">
      <w:start w:val="1"/>
      <w:numFmt w:val="lowerRoman"/>
      <w:lvlText w:val="%6"/>
      <w:lvlJc w:val="left"/>
      <w:pPr>
        <w:ind w:left="214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4FC6BB78">
      <w:start w:val="1"/>
      <w:numFmt w:val="decimal"/>
      <w:lvlText w:val="%7"/>
      <w:lvlJc w:val="left"/>
      <w:pPr>
        <w:ind w:left="286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8A36C382">
      <w:start w:val="1"/>
      <w:numFmt w:val="lowerLetter"/>
      <w:lvlText w:val="%8"/>
      <w:lvlJc w:val="left"/>
      <w:pPr>
        <w:ind w:left="358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C67AD8F8">
      <w:start w:val="1"/>
      <w:numFmt w:val="lowerRoman"/>
      <w:lvlText w:val="%9"/>
      <w:lvlJc w:val="left"/>
      <w:pPr>
        <w:ind w:left="4308"/>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7" w15:restartNumberingAfterBreak="0">
    <w:nsid w:val="12957F06"/>
    <w:multiLevelType w:val="hybridMultilevel"/>
    <w:tmpl w:val="CC546018"/>
    <w:lvl w:ilvl="0" w:tplc="D35058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88626">
      <w:start w:val="1"/>
      <w:numFmt w:val="lowerLetter"/>
      <w:lvlText w:val="%2"/>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69CDC">
      <w:start w:val="1"/>
      <w:numFmt w:val="lowerRoman"/>
      <w:lvlText w:val="%3"/>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729614">
      <w:start w:val="1"/>
      <w:numFmt w:val="decimal"/>
      <w:lvlRestart w:val="0"/>
      <w:lvlText w:val="%4."/>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8E318">
      <w:start w:val="1"/>
      <w:numFmt w:val="lowerLetter"/>
      <w:lvlText w:val="%5"/>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8879D8">
      <w:start w:val="1"/>
      <w:numFmt w:val="lowerRoman"/>
      <w:lvlText w:val="%6"/>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4D570">
      <w:start w:val="1"/>
      <w:numFmt w:val="decimal"/>
      <w:lvlText w:val="%7"/>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02844E">
      <w:start w:val="1"/>
      <w:numFmt w:val="lowerLetter"/>
      <w:lvlText w:val="%8"/>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CA8EA">
      <w:start w:val="1"/>
      <w:numFmt w:val="lowerRoman"/>
      <w:lvlText w:val="%9"/>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D9B68B5"/>
    <w:multiLevelType w:val="multilevel"/>
    <w:tmpl w:val="78364E26"/>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Lucida Sans Unicode" w:hint="default"/>
        <w:color w:val="000000"/>
      </w:rPr>
    </w:lvl>
    <w:lvl w:ilvl="2">
      <w:start w:val="35"/>
      <w:numFmt w:val="upperRoman"/>
      <w:lvlText w:val="%3."/>
      <w:lvlJc w:val="left"/>
      <w:pPr>
        <w:ind w:left="2580" w:hanging="78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41F77"/>
    <w:multiLevelType w:val="hybridMultilevel"/>
    <w:tmpl w:val="9B5A72AA"/>
    <w:lvl w:ilvl="0" w:tplc="42040D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D8C2F8">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32C120">
      <w:start w:val="4"/>
      <w:numFmt w:val="decimal"/>
      <w:lvlRestart w:val="0"/>
      <w:lvlText w:val="%3."/>
      <w:lvlJc w:val="left"/>
      <w:pPr>
        <w:ind w:left="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F09E8A">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90E66E6">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D642E8">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A07474">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7FE8FEE">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5AEA4E">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7121FA"/>
    <w:multiLevelType w:val="hybridMultilevel"/>
    <w:tmpl w:val="368ABCB8"/>
    <w:lvl w:ilvl="0" w:tplc="9A04FECA">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2" w15:restartNumberingAfterBreak="0">
    <w:nsid w:val="22600313"/>
    <w:multiLevelType w:val="hybridMultilevel"/>
    <w:tmpl w:val="47D4F7A2"/>
    <w:lvl w:ilvl="0" w:tplc="AC1649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E83DC">
      <w:start w:val="1"/>
      <w:numFmt w:val="lowerLetter"/>
      <w:lvlText w:val="%2"/>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488DA">
      <w:start w:val="1"/>
      <w:numFmt w:val="lowerLetter"/>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C47AC">
      <w:start w:val="1"/>
      <w:numFmt w:val="decimal"/>
      <w:lvlText w:val="%4"/>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ED830">
      <w:start w:val="1"/>
      <w:numFmt w:val="lowerLetter"/>
      <w:lvlText w:val="%5"/>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2491E">
      <w:start w:val="1"/>
      <w:numFmt w:val="lowerRoman"/>
      <w:lvlText w:val="%6"/>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42DDA">
      <w:start w:val="1"/>
      <w:numFmt w:val="decimal"/>
      <w:lvlText w:val="%7"/>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2C84C">
      <w:start w:val="1"/>
      <w:numFmt w:val="lowerLetter"/>
      <w:lvlText w:val="%8"/>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2F910">
      <w:start w:val="1"/>
      <w:numFmt w:val="lowerRoman"/>
      <w:lvlText w:val="%9"/>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FC22A6"/>
    <w:multiLevelType w:val="hybridMultilevel"/>
    <w:tmpl w:val="DDDA9CE8"/>
    <w:lvl w:ilvl="0" w:tplc="E35001B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843188">
      <w:start w:val="1"/>
      <w:numFmt w:val="lowerLetter"/>
      <w:lvlText w:val="%2"/>
      <w:lvlJc w:val="left"/>
      <w:pPr>
        <w:ind w:left="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446CD8">
      <w:start w:val="1"/>
      <w:numFmt w:val="lowerRoman"/>
      <w:lvlText w:val="%3"/>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98474C">
      <w:start w:val="1"/>
      <w:numFmt w:val="decimal"/>
      <w:lvlText w:val="%4"/>
      <w:lvlJc w:val="left"/>
      <w:pPr>
        <w:ind w:left="1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B6F974">
      <w:start w:val="1"/>
      <w:numFmt w:val="lowerLetter"/>
      <w:lvlRestart w:val="0"/>
      <w:lvlText w:val="%5)"/>
      <w:lvlJc w:val="left"/>
      <w:pPr>
        <w:ind w:left="1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CEAAB8">
      <w:start w:val="1"/>
      <w:numFmt w:val="lowerRoman"/>
      <w:lvlText w:val="%6"/>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C4E782">
      <w:start w:val="1"/>
      <w:numFmt w:val="decimal"/>
      <w:lvlText w:val="%7"/>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10C742">
      <w:start w:val="1"/>
      <w:numFmt w:val="lowerLetter"/>
      <w:lvlText w:val="%8"/>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568490">
      <w:start w:val="1"/>
      <w:numFmt w:val="lowerRoman"/>
      <w:lvlText w:val="%9"/>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5A3751"/>
    <w:multiLevelType w:val="hybridMultilevel"/>
    <w:tmpl w:val="BB38D9B0"/>
    <w:lvl w:ilvl="0" w:tplc="AC5274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22A936">
      <w:start w:val="1"/>
      <w:numFmt w:val="lowerLetter"/>
      <w:lvlText w:val="%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8B40C">
      <w:start w:val="3"/>
      <w:numFmt w:val="decimal"/>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4AB66">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CE562">
      <w:start w:val="1"/>
      <w:numFmt w:val="lowerLetter"/>
      <w:lvlText w:val="%5"/>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4B678">
      <w:start w:val="1"/>
      <w:numFmt w:val="lowerRoman"/>
      <w:lvlText w:val="%6"/>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40304">
      <w:start w:val="1"/>
      <w:numFmt w:val="decimal"/>
      <w:lvlText w:val="%7"/>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CFAD8">
      <w:start w:val="1"/>
      <w:numFmt w:val="lowerLetter"/>
      <w:lvlText w:val="%8"/>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C2B8FE">
      <w:start w:val="1"/>
      <w:numFmt w:val="lowerRoman"/>
      <w:lvlText w:val="%9"/>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4E3AFF"/>
    <w:multiLevelType w:val="hybridMultilevel"/>
    <w:tmpl w:val="336AE9EC"/>
    <w:lvl w:ilvl="0" w:tplc="879CFB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0B358">
      <w:start w:val="1"/>
      <w:numFmt w:val="lowerLetter"/>
      <w:lvlText w:val="%2"/>
      <w:lvlJc w:val="left"/>
      <w:pPr>
        <w:ind w:left="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861AE">
      <w:start w:val="1"/>
      <w:numFmt w:val="lowerRoman"/>
      <w:lvlText w:val="%3"/>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CC062">
      <w:start w:val="1"/>
      <w:numFmt w:val="lowerLetter"/>
      <w:lvlRestart w:val="0"/>
      <w:lvlText w:val="%4)"/>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ED6D8">
      <w:start w:val="1"/>
      <w:numFmt w:val="lowerLetter"/>
      <w:lvlText w:val="%5"/>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C2E28">
      <w:start w:val="1"/>
      <w:numFmt w:val="lowerRoman"/>
      <w:lvlText w:val="%6"/>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2D4FA">
      <w:start w:val="1"/>
      <w:numFmt w:val="decimal"/>
      <w:lvlText w:val="%7"/>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CAB9C">
      <w:start w:val="1"/>
      <w:numFmt w:val="lowerLetter"/>
      <w:lvlText w:val="%8"/>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DA2FE2">
      <w:start w:val="1"/>
      <w:numFmt w:val="lowerRoman"/>
      <w:lvlText w:val="%9"/>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F62CE1"/>
    <w:multiLevelType w:val="hybridMultilevel"/>
    <w:tmpl w:val="EECEFE88"/>
    <w:lvl w:ilvl="0" w:tplc="4DD44194">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6CB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ABE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69C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631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3E67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C40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A59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FA67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8D33DF"/>
    <w:multiLevelType w:val="hybridMultilevel"/>
    <w:tmpl w:val="48EE364E"/>
    <w:lvl w:ilvl="0" w:tplc="993864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CF15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2BF8A">
      <w:start w:val="8"/>
      <w:numFmt w:val="decimal"/>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78D70E">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60E9C">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29622">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8782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6C6C4">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8EAB7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AB472BB"/>
    <w:multiLevelType w:val="hybridMultilevel"/>
    <w:tmpl w:val="876482B8"/>
    <w:lvl w:ilvl="0" w:tplc="5D724C18">
      <w:start w:val="1"/>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88D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B6BB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87B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CE7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FE8A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CBE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ACC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4CF9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B82291"/>
    <w:multiLevelType w:val="hybridMultilevel"/>
    <w:tmpl w:val="81EA8230"/>
    <w:lvl w:ilvl="0" w:tplc="DB8AEF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22838">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2699C6">
      <w:start w:val="1"/>
      <w:numFmt w:val="lowerLetter"/>
      <w:lvlRestart w:val="0"/>
      <w:lvlText w:val="%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642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E4B7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EA09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9C71A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FE50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A9B1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5E6FA7"/>
    <w:multiLevelType w:val="hybridMultilevel"/>
    <w:tmpl w:val="2D1041CE"/>
    <w:lvl w:ilvl="0" w:tplc="D200C4CE">
      <w:start w:val="2"/>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E0926">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8118E">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CD3B0">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6C5B6">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4FD8C">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0EA4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4EFA2">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91EE">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CE4ADD"/>
    <w:multiLevelType w:val="hybridMultilevel"/>
    <w:tmpl w:val="99B2C490"/>
    <w:lvl w:ilvl="0" w:tplc="72FCC0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E5D64">
      <w:start w:val="1"/>
      <w:numFmt w:val="lowerLetter"/>
      <w:lvlText w:val="%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2EC5C">
      <w:start w:val="1"/>
      <w:numFmt w:val="decimal"/>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8BE48">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066DA">
      <w:start w:val="1"/>
      <w:numFmt w:val="lowerLetter"/>
      <w:lvlText w:val="%5"/>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42C5A2">
      <w:start w:val="1"/>
      <w:numFmt w:val="lowerRoman"/>
      <w:lvlText w:val="%6"/>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B2ABC2">
      <w:start w:val="1"/>
      <w:numFmt w:val="decimal"/>
      <w:lvlText w:val="%7"/>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47BA4">
      <w:start w:val="1"/>
      <w:numFmt w:val="lowerLetter"/>
      <w:lvlText w:val="%8"/>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9620E6">
      <w:start w:val="1"/>
      <w:numFmt w:val="lowerRoman"/>
      <w:lvlText w:val="%9"/>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EC8584B"/>
    <w:multiLevelType w:val="hybridMultilevel"/>
    <w:tmpl w:val="10E68E88"/>
    <w:lvl w:ilvl="0" w:tplc="615459F4">
      <w:start w:val="1"/>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48608">
      <w:start w:val="1"/>
      <w:numFmt w:val="lowerLetter"/>
      <w:lvlText w:val="%2"/>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44FE0">
      <w:start w:val="1"/>
      <w:numFmt w:val="lowerRoman"/>
      <w:lvlText w:val="%3"/>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C4256">
      <w:start w:val="1"/>
      <w:numFmt w:val="decimal"/>
      <w:lvlText w:val="%4"/>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8B34A">
      <w:start w:val="1"/>
      <w:numFmt w:val="lowerLetter"/>
      <w:lvlText w:val="%5"/>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8C13C">
      <w:start w:val="1"/>
      <w:numFmt w:val="lowerRoman"/>
      <w:lvlText w:val="%6"/>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093FC">
      <w:start w:val="1"/>
      <w:numFmt w:val="decimal"/>
      <w:lvlText w:val="%7"/>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9282A8">
      <w:start w:val="1"/>
      <w:numFmt w:val="lowerLetter"/>
      <w:lvlText w:val="%8"/>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2F2FA">
      <w:start w:val="1"/>
      <w:numFmt w:val="lowerRoman"/>
      <w:lvlText w:val="%9"/>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2D1624"/>
    <w:multiLevelType w:val="hybridMultilevel"/>
    <w:tmpl w:val="2938B83E"/>
    <w:lvl w:ilvl="0" w:tplc="CA522A54">
      <w:start w:val="19"/>
      <w:numFmt w:val="upperRoman"/>
      <w:lvlText w:val="%1."/>
      <w:lvlJc w:val="left"/>
      <w:pPr>
        <w:ind w:left="1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9CE7A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0E373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00479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7AB7F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58D7B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0EA34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40F9D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8E0CC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B45622"/>
    <w:multiLevelType w:val="hybridMultilevel"/>
    <w:tmpl w:val="45FC48C4"/>
    <w:lvl w:ilvl="0" w:tplc="E9CA7E5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10C5FA">
      <w:start w:val="1"/>
      <w:numFmt w:val="lowerLetter"/>
      <w:lvlText w:val="%2"/>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3E03EA">
      <w:start w:val="1"/>
      <w:numFmt w:val="lowerRoman"/>
      <w:lvlText w:val="%3"/>
      <w:lvlJc w:val="left"/>
      <w:pPr>
        <w:ind w:left="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4836D6">
      <w:start w:val="29"/>
      <w:numFmt w:val="upperRoman"/>
      <w:lvlRestart w:val="0"/>
      <w:lvlText w:val="%4."/>
      <w:lvlJc w:val="left"/>
      <w:pPr>
        <w:ind w:left="1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C8C01C">
      <w:start w:val="1"/>
      <w:numFmt w:val="lowerLetter"/>
      <w:lvlText w:val="%5"/>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A8EC00">
      <w:start w:val="1"/>
      <w:numFmt w:val="lowerRoman"/>
      <w:lvlText w:val="%6"/>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F40586">
      <w:start w:val="1"/>
      <w:numFmt w:val="decimal"/>
      <w:lvlText w:val="%7"/>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5E1998">
      <w:start w:val="1"/>
      <w:numFmt w:val="lowerLetter"/>
      <w:lvlText w:val="%8"/>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DC5C36">
      <w:start w:val="1"/>
      <w:numFmt w:val="lowerRoman"/>
      <w:lvlText w:val="%9"/>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1640FB"/>
    <w:multiLevelType w:val="hybridMultilevel"/>
    <w:tmpl w:val="2CF87FA8"/>
    <w:lvl w:ilvl="0" w:tplc="F5EE3C18">
      <w:start w:val="4"/>
      <w:numFmt w:val="upperRoman"/>
      <w:lvlText w:val="%1."/>
      <w:lvlJc w:val="left"/>
      <w:pPr>
        <w:ind w:left="7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DECFC4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5D629D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958906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606231A">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1D8FA36">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5548F9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D204C2C">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4DE58D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FE4C0C"/>
    <w:multiLevelType w:val="multilevel"/>
    <w:tmpl w:val="36D0412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8560527"/>
    <w:multiLevelType w:val="hybridMultilevel"/>
    <w:tmpl w:val="D4C2A16E"/>
    <w:lvl w:ilvl="0" w:tplc="95266B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A8054">
      <w:start w:val="1"/>
      <w:numFmt w:val="lowerLetter"/>
      <w:lvlText w:val="%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2E96A">
      <w:start w:val="1"/>
      <w:numFmt w:val="decimal"/>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43F96">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34F66C">
      <w:start w:val="1"/>
      <w:numFmt w:val="lowerLetter"/>
      <w:lvlText w:val="%5"/>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8F97E">
      <w:start w:val="1"/>
      <w:numFmt w:val="lowerRoman"/>
      <w:lvlText w:val="%6"/>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83320">
      <w:start w:val="1"/>
      <w:numFmt w:val="decimal"/>
      <w:lvlText w:val="%7"/>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7A2B32">
      <w:start w:val="1"/>
      <w:numFmt w:val="lowerLetter"/>
      <w:lvlText w:val="%8"/>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80A4E">
      <w:start w:val="1"/>
      <w:numFmt w:val="lowerRoman"/>
      <w:lvlText w:val="%9"/>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A0B7C5A"/>
    <w:multiLevelType w:val="hybridMultilevel"/>
    <w:tmpl w:val="D116F2E4"/>
    <w:lvl w:ilvl="0" w:tplc="B7C4667E">
      <w:start w:val="3"/>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E40BC">
      <w:start w:val="1"/>
      <w:numFmt w:val="lowerLetter"/>
      <w:lvlText w:val="%2)"/>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A3EC4">
      <w:start w:val="1"/>
      <w:numFmt w:val="lowerRoman"/>
      <w:lvlText w:val="%3"/>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621EA">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48018">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E5F84">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601D4">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4C744">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02088">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D6173E4"/>
    <w:multiLevelType w:val="hybridMultilevel"/>
    <w:tmpl w:val="912EF8F4"/>
    <w:lvl w:ilvl="0" w:tplc="5712C85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0AD08C">
      <w:start w:val="1"/>
      <w:numFmt w:val="lowerLetter"/>
      <w:lvlText w:val="%2"/>
      <w:lvlJc w:val="left"/>
      <w:pPr>
        <w:ind w:left="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52D356">
      <w:start w:val="1"/>
      <w:numFmt w:val="lowerRoman"/>
      <w:lvlText w:val="%3"/>
      <w:lvlJc w:val="left"/>
      <w:pPr>
        <w:ind w:left="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5AB68E">
      <w:start w:val="1"/>
      <w:numFmt w:val="decimal"/>
      <w:lvlRestart w:val="0"/>
      <w:lvlText w:val="%4."/>
      <w:lvlJc w:val="left"/>
      <w:pPr>
        <w:ind w:left="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0EB38E">
      <w:start w:val="1"/>
      <w:numFmt w:val="lowerLetter"/>
      <w:lvlText w:val="%5"/>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BC1D08">
      <w:start w:val="1"/>
      <w:numFmt w:val="lowerRoman"/>
      <w:lvlText w:val="%6"/>
      <w:lvlJc w:val="left"/>
      <w:pPr>
        <w:ind w:left="2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102F496">
      <w:start w:val="1"/>
      <w:numFmt w:val="decimal"/>
      <w:lvlText w:val="%7"/>
      <w:lvlJc w:val="left"/>
      <w:pPr>
        <w:ind w:left="2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44389E">
      <w:start w:val="1"/>
      <w:numFmt w:val="lowerLetter"/>
      <w:lvlText w:val="%8"/>
      <w:lvlJc w:val="left"/>
      <w:pPr>
        <w:ind w:left="3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BE83C8">
      <w:start w:val="1"/>
      <w:numFmt w:val="lowerRoman"/>
      <w:lvlText w:val="%9"/>
      <w:lvlJc w:val="left"/>
      <w:pPr>
        <w:ind w:left="4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EF5750E"/>
    <w:multiLevelType w:val="hybridMultilevel"/>
    <w:tmpl w:val="ED72F42E"/>
    <w:lvl w:ilvl="0" w:tplc="355A49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05F10">
      <w:start w:val="1"/>
      <w:numFmt w:val="lowerLetter"/>
      <w:lvlText w:val="%2"/>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02E2E">
      <w:start w:val="1"/>
      <w:numFmt w:val="lowerRoman"/>
      <w:lvlText w:val="%3"/>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122418">
      <w:start w:val="1"/>
      <w:numFmt w:val="lowerLetter"/>
      <w:lvlRestart w:val="0"/>
      <w:lvlText w:val="%4)"/>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E9BD8">
      <w:start w:val="1"/>
      <w:numFmt w:val="lowerLetter"/>
      <w:lvlText w:val="%5"/>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6D098">
      <w:start w:val="1"/>
      <w:numFmt w:val="lowerRoman"/>
      <w:lvlText w:val="%6"/>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CB078">
      <w:start w:val="1"/>
      <w:numFmt w:val="decimal"/>
      <w:lvlText w:val="%7"/>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E167A">
      <w:start w:val="1"/>
      <w:numFmt w:val="lowerLetter"/>
      <w:lvlText w:val="%8"/>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0B26E">
      <w:start w:val="1"/>
      <w:numFmt w:val="lowerRoman"/>
      <w:lvlText w:val="%9"/>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642868"/>
    <w:multiLevelType w:val="hybridMultilevel"/>
    <w:tmpl w:val="9FAACD02"/>
    <w:lvl w:ilvl="0" w:tplc="72B06D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48584">
      <w:start w:val="1"/>
      <w:numFmt w:val="lowerLetter"/>
      <w:lvlText w:val="%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2D58A">
      <w:start w:val="2"/>
      <w:numFmt w:val="decimal"/>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BE0C">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44956">
      <w:start w:val="1"/>
      <w:numFmt w:val="lowerLetter"/>
      <w:lvlText w:val="%5"/>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EAE86">
      <w:start w:val="1"/>
      <w:numFmt w:val="lowerRoman"/>
      <w:lvlText w:val="%6"/>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D82ACC">
      <w:start w:val="1"/>
      <w:numFmt w:val="decimal"/>
      <w:lvlText w:val="%7"/>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C69AC">
      <w:start w:val="1"/>
      <w:numFmt w:val="lowerLetter"/>
      <w:lvlText w:val="%8"/>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76001E">
      <w:start w:val="1"/>
      <w:numFmt w:val="lowerRoman"/>
      <w:lvlText w:val="%9"/>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F653C84"/>
    <w:multiLevelType w:val="hybridMultilevel"/>
    <w:tmpl w:val="FD32FD98"/>
    <w:lvl w:ilvl="0" w:tplc="98649B0E">
      <w:start w:val="1"/>
      <w:numFmt w:val="decimal"/>
      <w:lvlText w:val="%1."/>
      <w:lvlJc w:val="left"/>
      <w:pPr>
        <w:ind w:left="372" w:hanging="360"/>
      </w:pPr>
      <w:rPr>
        <w:rFonts w:hint="default"/>
        <w:b/>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4" w15:restartNumberingAfterBreak="0">
    <w:nsid w:val="406C4382"/>
    <w:multiLevelType w:val="hybridMultilevel"/>
    <w:tmpl w:val="09323930"/>
    <w:lvl w:ilvl="0" w:tplc="41943F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A4CCC">
      <w:start w:val="1"/>
      <w:numFmt w:val="lowerLetter"/>
      <w:lvlText w:val="%2"/>
      <w:lvlJc w:val="left"/>
      <w:pPr>
        <w:ind w:left="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8B90A">
      <w:start w:val="1"/>
      <w:numFmt w:val="decimal"/>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2E3E8">
      <w:start w:val="1"/>
      <w:numFmt w:val="decimal"/>
      <w:lvlText w:val="%4"/>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2154C">
      <w:start w:val="1"/>
      <w:numFmt w:val="lowerLetter"/>
      <w:lvlText w:val="%5"/>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02EE0">
      <w:start w:val="1"/>
      <w:numFmt w:val="lowerRoman"/>
      <w:lvlText w:val="%6"/>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EE1A6">
      <w:start w:val="1"/>
      <w:numFmt w:val="decimal"/>
      <w:lvlText w:val="%7"/>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4067C">
      <w:start w:val="1"/>
      <w:numFmt w:val="lowerLetter"/>
      <w:lvlText w:val="%8"/>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825F8">
      <w:start w:val="1"/>
      <w:numFmt w:val="lowerRoman"/>
      <w:lvlText w:val="%9"/>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08D247B"/>
    <w:multiLevelType w:val="hybridMultilevel"/>
    <w:tmpl w:val="90DE3F82"/>
    <w:lvl w:ilvl="0" w:tplc="A800AB0E">
      <w:start w:val="1"/>
      <w:numFmt w:val="decimal"/>
      <w:lvlText w:val="%1."/>
      <w:lvlJc w:val="left"/>
      <w:pPr>
        <w:ind w:left="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6AA8E2">
      <w:start w:val="1"/>
      <w:numFmt w:val="lowerLetter"/>
      <w:lvlText w:val="%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1496D6">
      <w:start w:val="1"/>
      <w:numFmt w:val="lowerRoman"/>
      <w:lvlText w:val="%3"/>
      <w:lvlJc w:val="left"/>
      <w:pPr>
        <w:ind w:left="21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CEFA7A">
      <w:start w:val="1"/>
      <w:numFmt w:val="decimal"/>
      <w:lvlText w:val="%4"/>
      <w:lvlJc w:val="left"/>
      <w:pPr>
        <w:ind w:left="28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A0EF64">
      <w:start w:val="1"/>
      <w:numFmt w:val="lowerLetter"/>
      <w:lvlText w:val="%5"/>
      <w:lvlJc w:val="left"/>
      <w:pPr>
        <w:ind w:left="3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C85E32">
      <w:start w:val="1"/>
      <w:numFmt w:val="lowerRoman"/>
      <w:lvlText w:val="%6"/>
      <w:lvlJc w:val="left"/>
      <w:pPr>
        <w:ind w:left="43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44F9D0">
      <w:start w:val="1"/>
      <w:numFmt w:val="decimal"/>
      <w:lvlText w:val="%7"/>
      <w:lvlJc w:val="left"/>
      <w:pPr>
        <w:ind w:left="50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0EB800">
      <w:start w:val="1"/>
      <w:numFmt w:val="lowerLetter"/>
      <w:lvlText w:val="%8"/>
      <w:lvlJc w:val="left"/>
      <w:pPr>
        <w:ind w:left="57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9C7578">
      <w:start w:val="1"/>
      <w:numFmt w:val="lowerRoman"/>
      <w:lvlText w:val="%9"/>
      <w:lvlJc w:val="left"/>
      <w:pPr>
        <w:ind w:left="6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3A96986"/>
    <w:multiLevelType w:val="hybridMultilevel"/>
    <w:tmpl w:val="2C8EBC82"/>
    <w:lvl w:ilvl="0" w:tplc="4C98CA8C">
      <w:start w:val="7"/>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093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06F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2E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AA7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613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6CA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094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BA96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48A322F"/>
    <w:multiLevelType w:val="hybridMultilevel"/>
    <w:tmpl w:val="D7F0A2DC"/>
    <w:lvl w:ilvl="0" w:tplc="4F6E85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9873CA">
      <w:start w:val="1"/>
      <w:numFmt w:val="lowerLetter"/>
      <w:lvlText w:val="%2"/>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23624">
      <w:start w:val="1"/>
      <w:numFmt w:val="lowerRoman"/>
      <w:lvlText w:val="%3"/>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AA70A">
      <w:start w:val="1"/>
      <w:numFmt w:val="decimal"/>
      <w:lvlRestart w:val="0"/>
      <w:lvlText w:val="%4)"/>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6E21FA">
      <w:start w:val="1"/>
      <w:numFmt w:val="lowerLetter"/>
      <w:lvlText w:val="%5"/>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A59C8">
      <w:start w:val="1"/>
      <w:numFmt w:val="lowerRoman"/>
      <w:lvlText w:val="%6"/>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6D114">
      <w:start w:val="1"/>
      <w:numFmt w:val="decimal"/>
      <w:lvlText w:val="%7"/>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693F8">
      <w:start w:val="1"/>
      <w:numFmt w:val="lowerLetter"/>
      <w:lvlText w:val="%8"/>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EEA8A">
      <w:start w:val="1"/>
      <w:numFmt w:val="lowerRoman"/>
      <w:lvlText w:val="%9"/>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4C62988"/>
    <w:multiLevelType w:val="hybridMultilevel"/>
    <w:tmpl w:val="02167FA4"/>
    <w:lvl w:ilvl="0" w:tplc="485EAB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E7980">
      <w:start w:val="1"/>
      <w:numFmt w:val="lowerLetter"/>
      <w:lvlText w:val="%2"/>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4EE5E">
      <w:start w:val="1"/>
      <w:numFmt w:val="lowerRoman"/>
      <w:lvlText w:val="%3"/>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CA9E0">
      <w:start w:val="1"/>
      <w:numFmt w:val="decimal"/>
      <w:lvlText w:val="%4"/>
      <w:lvlJc w:val="left"/>
      <w:pPr>
        <w:ind w:left="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42278C">
      <w:start w:val="1"/>
      <w:numFmt w:val="lowerLetter"/>
      <w:lvlRestart w:val="0"/>
      <w:lvlText w:val="%5)"/>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8B160">
      <w:start w:val="1"/>
      <w:numFmt w:val="lowerRoman"/>
      <w:lvlText w:val="%6"/>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8F6C2">
      <w:start w:val="1"/>
      <w:numFmt w:val="decimal"/>
      <w:lvlText w:val="%7"/>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0D6F2">
      <w:start w:val="1"/>
      <w:numFmt w:val="lowerLetter"/>
      <w:lvlText w:val="%8"/>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E95DC">
      <w:start w:val="1"/>
      <w:numFmt w:val="lowerRoman"/>
      <w:lvlText w:val="%9"/>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63B0381"/>
    <w:multiLevelType w:val="hybridMultilevel"/>
    <w:tmpl w:val="11D0A986"/>
    <w:lvl w:ilvl="0" w:tplc="0FC09D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C3646">
      <w:start w:val="1"/>
      <w:numFmt w:val="lowerLetter"/>
      <w:lvlText w:val="%2"/>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E072E">
      <w:start w:val="1"/>
      <w:numFmt w:val="lowerRoman"/>
      <w:lvlText w:val="%3"/>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87D56">
      <w:start w:val="1"/>
      <w:numFmt w:val="lowerLetter"/>
      <w:lvlRestart w:val="0"/>
      <w:lvlText w:val="%4)"/>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AF18A">
      <w:start w:val="1"/>
      <w:numFmt w:val="lowerLetter"/>
      <w:lvlText w:val="%5"/>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3C6940">
      <w:start w:val="1"/>
      <w:numFmt w:val="lowerRoman"/>
      <w:lvlText w:val="%6"/>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203D4">
      <w:start w:val="1"/>
      <w:numFmt w:val="decimal"/>
      <w:lvlText w:val="%7"/>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C6636">
      <w:start w:val="1"/>
      <w:numFmt w:val="lowerLetter"/>
      <w:lvlText w:val="%8"/>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6C1AC">
      <w:start w:val="1"/>
      <w:numFmt w:val="lowerRoman"/>
      <w:lvlText w:val="%9"/>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6D40035"/>
    <w:multiLevelType w:val="hybridMultilevel"/>
    <w:tmpl w:val="3CEEE98A"/>
    <w:lvl w:ilvl="0" w:tplc="DCC4CF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661FAE">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A33F0">
      <w:start w:val="2"/>
      <w:numFmt w:val="decimal"/>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A5AD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4AB51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92839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2F7D0">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67E0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AE2F4">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7AB243E"/>
    <w:multiLevelType w:val="hybridMultilevel"/>
    <w:tmpl w:val="2266FCAA"/>
    <w:lvl w:ilvl="0" w:tplc="C1AC7F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426C6">
      <w:start w:val="1"/>
      <w:numFmt w:val="lowerLetter"/>
      <w:lvlText w:val="%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CEC812">
      <w:start w:val="1"/>
      <w:numFmt w:val="decimal"/>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22843A">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0075A">
      <w:start w:val="1"/>
      <w:numFmt w:val="lowerLetter"/>
      <w:lvlText w:val="%5"/>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81D80">
      <w:start w:val="1"/>
      <w:numFmt w:val="lowerRoman"/>
      <w:lvlText w:val="%6"/>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C0D22">
      <w:start w:val="1"/>
      <w:numFmt w:val="decimal"/>
      <w:lvlText w:val="%7"/>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40916">
      <w:start w:val="1"/>
      <w:numFmt w:val="lowerLetter"/>
      <w:lvlText w:val="%8"/>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CD2A4">
      <w:start w:val="1"/>
      <w:numFmt w:val="lowerRoman"/>
      <w:lvlText w:val="%9"/>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8593890"/>
    <w:multiLevelType w:val="hybridMultilevel"/>
    <w:tmpl w:val="46629DD2"/>
    <w:lvl w:ilvl="0" w:tplc="0A3CFAD8">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EF320">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ED7E0">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00C9C">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0CCF6">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811CC">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4B270">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0034A">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C5508">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B040E49"/>
    <w:multiLevelType w:val="hybridMultilevel"/>
    <w:tmpl w:val="8474D6A0"/>
    <w:lvl w:ilvl="0" w:tplc="60D081A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46F4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26F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A659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23D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868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5893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20B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615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B774D5F"/>
    <w:multiLevelType w:val="hybridMultilevel"/>
    <w:tmpl w:val="E49A87C2"/>
    <w:lvl w:ilvl="0" w:tplc="7ECA6D74">
      <w:start w:val="5"/>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EB5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6AC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0A0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0850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DC16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ED7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4B8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E88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D2134FB"/>
    <w:multiLevelType w:val="multilevel"/>
    <w:tmpl w:val="6C9861F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FA64887"/>
    <w:multiLevelType w:val="multilevel"/>
    <w:tmpl w:val="6C183528"/>
    <w:lvl w:ilvl="0">
      <w:start w:val="4"/>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29B3EE2"/>
    <w:multiLevelType w:val="hybridMultilevel"/>
    <w:tmpl w:val="5C64D536"/>
    <w:lvl w:ilvl="0" w:tplc="EF74C9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670BE">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AA843E">
      <w:start w:val="1"/>
      <w:numFmt w:val="lowerLetter"/>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E23B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C850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25F8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8350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AB31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21C5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A523EED"/>
    <w:multiLevelType w:val="multilevel"/>
    <w:tmpl w:val="79F08BF0"/>
    <w:lvl w:ilvl="0">
      <w:start w:val="23"/>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C0B5CD0"/>
    <w:multiLevelType w:val="hybridMultilevel"/>
    <w:tmpl w:val="CDDCF6AC"/>
    <w:lvl w:ilvl="0" w:tplc="C91CE856">
      <w:start w:val="24"/>
      <w:numFmt w:val="upperRoman"/>
      <w:lvlText w:val="%1."/>
      <w:lvlJc w:val="left"/>
      <w:pPr>
        <w:ind w:left="14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865B7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AACBA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FAFE1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92A2E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8034F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EA5AE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FAEE9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8AB9F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DC21DFB"/>
    <w:multiLevelType w:val="hybridMultilevel"/>
    <w:tmpl w:val="9B42AC64"/>
    <w:lvl w:ilvl="0" w:tplc="FC5296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C475C">
      <w:start w:val="1"/>
      <w:numFmt w:val="lowerLetter"/>
      <w:lvlText w:val="%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0AAD0">
      <w:start w:val="1"/>
      <w:numFmt w:val="decimal"/>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8A2B2">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62C1A">
      <w:start w:val="1"/>
      <w:numFmt w:val="lowerLetter"/>
      <w:lvlText w:val="%5"/>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44B4C">
      <w:start w:val="1"/>
      <w:numFmt w:val="lowerRoman"/>
      <w:lvlText w:val="%6"/>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0F6CE">
      <w:start w:val="1"/>
      <w:numFmt w:val="decimal"/>
      <w:lvlText w:val="%7"/>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A73CE">
      <w:start w:val="1"/>
      <w:numFmt w:val="lowerLetter"/>
      <w:lvlText w:val="%8"/>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929C6A">
      <w:start w:val="1"/>
      <w:numFmt w:val="lowerRoman"/>
      <w:lvlText w:val="%9"/>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E6E5F2B"/>
    <w:multiLevelType w:val="hybridMultilevel"/>
    <w:tmpl w:val="77600630"/>
    <w:lvl w:ilvl="0" w:tplc="A6440C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69300">
      <w:start w:val="1"/>
      <w:numFmt w:val="lowerLetter"/>
      <w:lvlText w:val="%2"/>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C7D7E">
      <w:start w:val="1"/>
      <w:numFmt w:val="decimal"/>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65A22">
      <w:start w:val="1"/>
      <w:numFmt w:val="decimal"/>
      <w:lvlText w:val="%4"/>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AAFD8">
      <w:start w:val="1"/>
      <w:numFmt w:val="lowerLetter"/>
      <w:lvlText w:val="%5"/>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FED21C">
      <w:start w:val="1"/>
      <w:numFmt w:val="lowerRoman"/>
      <w:lvlText w:val="%6"/>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44DA2">
      <w:start w:val="1"/>
      <w:numFmt w:val="decimal"/>
      <w:lvlText w:val="%7"/>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227F38">
      <w:start w:val="1"/>
      <w:numFmt w:val="lowerLetter"/>
      <w:lvlText w:val="%8"/>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2EC22">
      <w:start w:val="1"/>
      <w:numFmt w:val="lowerRoman"/>
      <w:lvlText w:val="%9"/>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F672E40"/>
    <w:multiLevelType w:val="multilevel"/>
    <w:tmpl w:val="2E5851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0503B01"/>
    <w:multiLevelType w:val="hybridMultilevel"/>
    <w:tmpl w:val="9BC6A1A6"/>
    <w:lvl w:ilvl="0" w:tplc="C8B429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A37B8">
      <w:start w:val="1"/>
      <w:numFmt w:val="lowerLetter"/>
      <w:lvlText w:val="%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A24B0">
      <w:start w:val="1"/>
      <w:numFmt w:val="lowerLetter"/>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6BA50">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0B23C">
      <w:start w:val="1"/>
      <w:numFmt w:val="lowerLetter"/>
      <w:lvlText w:val="%5"/>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AEF246">
      <w:start w:val="1"/>
      <w:numFmt w:val="lowerRoman"/>
      <w:lvlText w:val="%6"/>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C63DA">
      <w:start w:val="1"/>
      <w:numFmt w:val="decimal"/>
      <w:lvlText w:val="%7"/>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E9E3A">
      <w:start w:val="1"/>
      <w:numFmt w:val="lowerLetter"/>
      <w:lvlText w:val="%8"/>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09314">
      <w:start w:val="1"/>
      <w:numFmt w:val="lowerRoman"/>
      <w:lvlText w:val="%9"/>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071157F"/>
    <w:multiLevelType w:val="hybridMultilevel"/>
    <w:tmpl w:val="DB72207E"/>
    <w:lvl w:ilvl="0" w:tplc="D6FAC4F0">
      <w:start w:val="8"/>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5EFB66">
      <w:start w:val="1"/>
      <w:numFmt w:val="lowerLetter"/>
      <w:lvlText w:val="%2"/>
      <w:lvlJc w:val="left"/>
      <w:pPr>
        <w:ind w:left="1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7009B4">
      <w:start w:val="1"/>
      <w:numFmt w:val="lowerRoman"/>
      <w:lvlText w:val="%3"/>
      <w:lvlJc w:val="left"/>
      <w:pPr>
        <w:ind w:left="1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584BF0">
      <w:start w:val="1"/>
      <w:numFmt w:val="decimal"/>
      <w:lvlText w:val="%4"/>
      <w:lvlJc w:val="left"/>
      <w:pPr>
        <w:ind w:left="2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5676D6">
      <w:start w:val="1"/>
      <w:numFmt w:val="lowerLetter"/>
      <w:lvlText w:val="%5"/>
      <w:lvlJc w:val="left"/>
      <w:pPr>
        <w:ind w:left="3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B02D3A">
      <w:start w:val="1"/>
      <w:numFmt w:val="lowerRoman"/>
      <w:lvlText w:val="%6"/>
      <w:lvlJc w:val="left"/>
      <w:pPr>
        <w:ind w:left="4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D4EDDA">
      <w:start w:val="1"/>
      <w:numFmt w:val="decimal"/>
      <w:lvlText w:val="%7"/>
      <w:lvlJc w:val="left"/>
      <w:pPr>
        <w:ind w:left="4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6CADB0">
      <w:start w:val="1"/>
      <w:numFmt w:val="lowerLetter"/>
      <w:lvlText w:val="%8"/>
      <w:lvlJc w:val="left"/>
      <w:pPr>
        <w:ind w:left="5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6E6964">
      <w:start w:val="1"/>
      <w:numFmt w:val="lowerRoman"/>
      <w:lvlText w:val="%9"/>
      <w:lvlJc w:val="left"/>
      <w:pPr>
        <w:ind w:left="6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22146A0"/>
    <w:multiLevelType w:val="multilevel"/>
    <w:tmpl w:val="55B6B7B2"/>
    <w:lvl w:ilvl="0">
      <w:start w:val="6"/>
      <w:numFmt w:val="decimal"/>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0418EB"/>
    <w:multiLevelType w:val="hybridMultilevel"/>
    <w:tmpl w:val="5024CF4E"/>
    <w:lvl w:ilvl="0" w:tplc="6F688C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ECD5E">
      <w:start w:val="1"/>
      <w:numFmt w:val="lowerLetter"/>
      <w:lvlText w:val="%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847E7A">
      <w:start w:val="3"/>
      <w:numFmt w:val="decimal"/>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A6506C">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24DD78">
      <w:start w:val="1"/>
      <w:numFmt w:val="lowerLetter"/>
      <w:lvlText w:val="%5"/>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0BB6A">
      <w:start w:val="1"/>
      <w:numFmt w:val="lowerRoman"/>
      <w:lvlText w:val="%6"/>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6B210">
      <w:start w:val="1"/>
      <w:numFmt w:val="decimal"/>
      <w:lvlText w:val="%7"/>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46BAC">
      <w:start w:val="1"/>
      <w:numFmt w:val="lowerLetter"/>
      <w:lvlText w:val="%8"/>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C91FA">
      <w:start w:val="1"/>
      <w:numFmt w:val="lowerRoman"/>
      <w:lvlText w:val="%9"/>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93F5526"/>
    <w:multiLevelType w:val="hybridMultilevel"/>
    <w:tmpl w:val="A1605E66"/>
    <w:lvl w:ilvl="0" w:tplc="079E72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05434">
      <w:start w:val="1"/>
      <w:numFmt w:val="lowerLetter"/>
      <w:lvlText w:val="%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8C69E">
      <w:start w:val="1"/>
      <w:numFmt w:val="decimal"/>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F60A98">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65716">
      <w:start w:val="1"/>
      <w:numFmt w:val="lowerLetter"/>
      <w:lvlText w:val="%5"/>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68856">
      <w:start w:val="1"/>
      <w:numFmt w:val="lowerRoman"/>
      <w:lvlText w:val="%6"/>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CD25C">
      <w:start w:val="1"/>
      <w:numFmt w:val="decimal"/>
      <w:lvlText w:val="%7"/>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EAA8C">
      <w:start w:val="1"/>
      <w:numFmt w:val="lowerLetter"/>
      <w:lvlText w:val="%8"/>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099E6">
      <w:start w:val="1"/>
      <w:numFmt w:val="lowerRoman"/>
      <w:lvlText w:val="%9"/>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96E794A"/>
    <w:multiLevelType w:val="hybridMultilevel"/>
    <w:tmpl w:val="B70CD83A"/>
    <w:lvl w:ilvl="0" w:tplc="BEC889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60797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44B2C">
      <w:start w:val="3"/>
      <w:numFmt w:val="decimal"/>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EDD1E">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2940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CBE98">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DE82">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A8C6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A616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C1E0691"/>
    <w:multiLevelType w:val="hybridMultilevel"/>
    <w:tmpl w:val="2B82853A"/>
    <w:lvl w:ilvl="0" w:tplc="A7BECE3E">
      <w:start w:val="1"/>
      <w:numFmt w:val="lowerLetter"/>
      <w:lvlText w:val="%1)"/>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EA9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C40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A77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6AB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409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24E4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8C5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470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DA47617"/>
    <w:multiLevelType w:val="hybridMultilevel"/>
    <w:tmpl w:val="7C1821F2"/>
    <w:lvl w:ilvl="0" w:tplc="A060F2F6">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2" w15:restartNumberingAfterBreak="0">
    <w:nsid w:val="6EC82C0B"/>
    <w:multiLevelType w:val="hybridMultilevel"/>
    <w:tmpl w:val="A086B77A"/>
    <w:lvl w:ilvl="0" w:tplc="4392A5AA">
      <w:start w:val="1"/>
      <w:numFmt w:val="bullet"/>
      <w:lvlText w:val="-"/>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48A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C5F1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27D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A16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2F4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E655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EDC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69C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D64843"/>
    <w:multiLevelType w:val="hybridMultilevel"/>
    <w:tmpl w:val="C8F287DA"/>
    <w:lvl w:ilvl="0" w:tplc="58E6C7DA">
      <w:start w:val="15"/>
      <w:numFmt w:val="upperRoman"/>
      <w:lvlText w:val="%1."/>
      <w:lvlJc w:val="left"/>
      <w:pPr>
        <w:ind w:left="1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E07736">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427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272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2DD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C20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CA9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A08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E61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0FC3F91"/>
    <w:multiLevelType w:val="hybridMultilevel"/>
    <w:tmpl w:val="DD3A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9803D2"/>
    <w:multiLevelType w:val="multilevel"/>
    <w:tmpl w:val="59A44E6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3530368"/>
    <w:multiLevelType w:val="hybridMultilevel"/>
    <w:tmpl w:val="DC680E26"/>
    <w:lvl w:ilvl="0" w:tplc="0ECE4B00">
      <w:start w:val="3"/>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23D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EDC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2B5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2D2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230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ACB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CA1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8D8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3734F79"/>
    <w:multiLevelType w:val="hybridMultilevel"/>
    <w:tmpl w:val="543E4D74"/>
    <w:lvl w:ilvl="0" w:tplc="D1D8F8F2">
      <w:start w:val="1"/>
      <w:numFmt w:val="upperRoman"/>
      <w:lvlText w:val="%1."/>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578EC8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E6C46B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F009198">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C283EB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6AEF2AC">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3A63E24">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A203E7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B28001E">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67711EF"/>
    <w:multiLevelType w:val="hybridMultilevel"/>
    <w:tmpl w:val="4DFAEFF6"/>
    <w:lvl w:ilvl="0" w:tplc="7A3CB8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8F01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69362">
      <w:start w:val="3"/>
      <w:numFmt w:val="decimal"/>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C2338">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0F31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C3B5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4CF0E">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0F262">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4C48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7664769"/>
    <w:multiLevelType w:val="hybridMultilevel"/>
    <w:tmpl w:val="79402A40"/>
    <w:lvl w:ilvl="0" w:tplc="313404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E8675C">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E1F2C">
      <w:start w:val="1"/>
      <w:numFmt w:val="lowerRoman"/>
      <w:lvlText w:val="%3"/>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48DF8">
      <w:start w:val="1"/>
      <w:numFmt w:val="decimal"/>
      <w:lvlText w:val="%4"/>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CAA3A">
      <w:start w:val="1"/>
      <w:numFmt w:val="lowerLetter"/>
      <w:lvlRestart w:val="0"/>
      <w:lvlText w:val="%5)"/>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8D8B0">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8CAE4">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2AFBE">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2CF5E">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B460724"/>
    <w:multiLevelType w:val="hybridMultilevel"/>
    <w:tmpl w:val="3F0297C0"/>
    <w:lvl w:ilvl="0" w:tplc="0C6ABB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2198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2EB20">
      <w:start w:val="11"/>
      <w:numFmt w:val="decimal"/>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A829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0A50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4CAC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56C4F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AAC6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AEF7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C354B0E"/>
    <w:multiLevelType w:val="hybridMultilevel"/>
    <w:tmpl w:val="56BCBD9A"/>
    <w:lvl w:ilvl="0" w:tplc="2CD677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C564E">
      <w:start w:val="1"/>
      <w:numFmt w:val="lowerLetter"/>
      <w:lvlText w:val="%2"/>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6A2A2">
      <w:start w:val="1"/>
      <w:numFmt w:val="lowerRoman"/>
      <w:lvlText w:val="%3"/>
      <w:lvlJc w:val="left"/>
      <w:pPr>
        <w:ind w:left="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04736">
      <w:start w:val="1"/>
      <w:numFmt w:val="decimal"/>
      <w:lvlText w:val="%4"/>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6C842">
      <w:start w:val="1"/>
      <w:numFmt w:val="lowerLetter"/>
      <w:lvlRestart w:val="0"/>
      <w:lvlText w:val="%5)"/>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215FE">
      <w:start w:val="1"/>
      <w:numFmt w:val="lowerRoman"/>
      <w:lvlText w:val="%6"/>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2D01C">
      <w:start w:val="1"/>
      <w:numFmt w:val="decimal"/>
      <w:lvlText w:val="%7"/>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84828A">
      <w:start w:val="1"/>
      <w:numFmt w:val="lowerLetter"/>
      <w:lvlText w:val="%8"/>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0643E">
      <w:start w:val="1"/>
      <w:numFmt w:val="lowerRoman"/>
      <w:lvlText w:val="%9"/>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DDB0C94"/>
    <w:multiLevelType w:val="hybridMultilevel"/>
    <w:tmpl w:val="5E984E56"/>
    <w:lvl w:ilvl="0" w:tplc="D30C02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688B00">
      <w:start w:val="1"/>
      <w:numFmt w:val="lowerLetter"/>
      <w:lvlText w:val="%2"/>
      <w:lvlJc w:val="left"/>
      <w:pPr>
        <w:ind w:left="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7CB7E4">
      <w:start w:val="1"/>
      <w:numFmt w:val="decimal"/>
      <w:lvlRestart w:val="0"/>
      <w:lvlText w:val="%3)"/>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2F19E">
      <w:start w:val="1"/>
      <w:numFmt w:val="decimal"/>
      <w:lvlText w:val="%4"/>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E7A2C">
      <w:start w:val="1"/>
      <w:numFmt w:val="lowerLetter"/>
      <w:lvlText w:val="%5"/>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A4E34">
      <w:start w:val="1"/>
      <w:numFmt w:val="lowerRoman"/>
      <w:lvlText w:val="%6"/>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09772">
      <w:start w:val="1"/>
      <w:numFmt w:val="decimal"/>
      <w:lvlText w:val="%7"/>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6EB4C">
      <w:start w:val="1"/>
      <w:numFmt w:val="lowerLetter"/>
      <w:lvlText w:val="%8"/>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488C0">
      <w:start w:val="1"/>
      <w:numFmt w:val="lowerRoman"/>
      <w:lvlText w:val="%9"/>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EE84F4F"/>
    <w:multiLevelType w:val="hybridMultilevel"/>
    <w:tmpl w:val="9CDC2BE0"/>
    <w:lvl w:ilvl="0" w:tplc="854667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08D848">
      <w:start w:val="1"/>
      <w:numFmt w:val="lowerLetter"/>
      <w:lvlText w:val="%2"/>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2876A">
      <w:start w:val="1"/>
      <w:numFmt w:val="decimal"/>
      <w:lvlRestart w:val="0"/>
      <w:lvlText w:val="%3)"/>
      <w:lvlJc w:val="left"/>
      <w:pPr>
        <w:ind w:left="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A67B6">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61016">
      <w:start w:val="1"/>
      <w:numFmt w:val="lowerLetter"/>
      <w:lvlText w:val="%5"/>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A6728">
      <w:start w:val="1"/>
      <w:numFmt w:val="lowerRoman"/>
      <w:lvlText w:val="%6"/>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E9F98">
      <w:start w:val="1"/>
      <w:numFmt w:val="decimal"/>
      <w:lvlText w:val="%7"/>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EEF9A">
      <w:start w:val="1"/>
      <w:numFmt w:val="lowerLetter"/>
      <w:lvlText w:val="%8"/>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0B388">
      <w:start w:val="1"/>
      <w:numFmt w:val="lowerRoman"/>
      <w:lvlText w:val="%9"/>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F17667E"/>
    <w:multiLevelType w:val="multilevel"/>
    <w:tmpl w:val="912E2DB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46"/>
  </w:num>
  <w:num w:numId="3">
    <w:abstractNumId w:val="37"/>
  </w:num>
  <w:num w:numId="4">
    <w:abstractNumId w:val="15"/>
  </w:num>
  <w:num w:numId="5">
    <w:abstractNumId w:val="26"/>
  </w:num>
  <w:num w:numId="6">
    <w:abstractNumId w:val="73"/>
  </w:num>
  <w:num w:numId="7">
    <w:abstractNumId w:val="70"/>
  </w:num>
  <w:num w:numId="8">
    <w:abstractNumId w:val="22"/>
  </w:num>
  <w:num w:numId="9">
    <w:abstractNumId w:val="31"/>
  </w:num>
  <w:num w:numId="10">
    <w:abstractNumId w:val="59"/>
  </w:num>
  <w:num w:numId="11">
    <w:abstractNumId w:val="17"/>
  </w:num>
  <w:num w:numId="12">
    <w:abstractNumId w:val="53"/>
  </w:num>
  <w:num w:numId="13">
    <w:abstractNumId w:val="57"/>
  </w:num>
  <w:num w:numId="14">
    <w:abstractNumId w:val="45"/>
  </w:num>
  <w:num w:numId="15">
    <w:abstractNumId w:val="58"/>
  </w:num>
  <w:num w:numId="16">
    <w:abstractNumId w:val="41"/>
  </w:num>
  <w:num w:numId="17">
    <w:abstractNumId w:val="39"/>
  </w:num>
  <w:num w:numId="18">
    <w:abstractNumId w:val="32"/>
  </w:num>
  <w:num w:numId="19">
    <w:abstractNumId w:val="71"/>
  </w:num>
  <w:num w:numId="20">
    <w:abstractNumId w:val="74"/>
  </w:num>
  <w:num w:numId="21">
    <w:abstractNumId w:val="10"/>
  </w:num>
  <w:num w:numId="22">
    <w:abstractNumId w:val="12"/>
  </w:num>
  <w:num w:numId="23">
    <w:abstractNumId w:val="47"/>
  </w:num>
  <w:num w:numId="24">
    <w:abstractNumId w:val="34"/>
  </w:num>
  <w:num w:numId="25">
    <w:abstractNumId w:val="72"/>
  </w:num>
  <w:num w:numId="26">
    <w:abstractNumId w:val="55"/>
  </w:num>
  <w:num w:numId="27">
    <w:abstractNumId w:val="54"/>
  </w:num>
  <w:num w:numId="28">
    <w:abstractNumId w:val="40"/>
  </w:num>
  <w:num w:numId="29">
    <w:abstractNumId w:val="27"/>
  </w:num>
  <w:num w:numId="30">
    <w:abstractNumId w:val="1"/>
  </w:num>
  <w:num w:numId="31">
    <w:abstractNumId w:val="13"/>
  </w:num>
  <w:num w:numId="32">
    <w:abstractNumId w:val="68"/>
  </w:num>
  <w:num w:numId="33">
    <w:abstractNumId w:val="69"/>
  </w:num>
  <w:num w:numId="34">
    <w:abstractNumId w:val="0"/>
  </w:num>
  <w:num w:numId="35">
    <w:abstractNumId w:val="50"/>
  </w:num>
  <w:num w:numId="36">
    <w:abstractNumId w:val="5"/>
  </w:num>
  <w:num w:numId="37">
    <w:abstractNumId w:val="48"/>
  </w:num>
  <w:num w:numId="38">
    <w:abstractNumId w:val="65"/>
  </w:num>
  <w:num w:numId="39">
    <w:abstractNumId w:val="14"/>
  </w:num>
  <w:num w:numId="40">
    <w:abstractNumId w:val="28"/>
  </w:num>
  <w:num w:numId="41">
    <w:abstractNumId w:val="51"/>
  </w:num>
  <w:num w:numId="42">
    <w:abstractNumId w:val="35"/>
  </w:num>
  <w:num w:numId="43">
    <w:abstractNumId w:val="63"/>
  </w:num>
  <w:num w:numId="44">
    <w:abstractNumId w:val="16"/>
  </w:num>
  <w:num w:numId="45">
    <w:abstractNumId w:val="60"/>
  </w:num>
  <w:num w:numId="46">
    <w:abstractNumId w:val="66"/>
  </w:num>
  <w:num w:numId="47">
    <w:abstractNumId w:val="19"/>
  </w:num>
  <w:num w:numId="48">
    <w:abstractNumId w:val="44"/>
  </w:num>
  <w:num w:numId="49">
    <w:abstractNumId w:val="36"/>
  </w:num>
  <w:num w:numId="50">
    <w:abstractNumId w:val="23"/>
  </w:num>
  <w:num w:numId="51">
    <w:abstractNumId w:val="4"/>
  </w:num>
  <w:num w:numId="52">
    <w:abstractNumId w:val="18"/>
  </w:num>
  <w:num w:numId="53">
    <w:abstractNumId w:val="42"/>
  </w:num>
  <w:num w:numId="54">
    <w:abstractNumId w:val="29"/>
  </w:num>
  <w:num w:numId="55">
    <w:abstractNumId w:val="24"/>
  </w:num>
  <w:num w:numId="56">
    <w:abstractNumId w:val="49"/>
  </w:num>
  <w:num w:numId="57">
    <w:abstractNumId w:val="43"/>
  </w:num>
  <w:num w:numId="58">
    <w:abstractNumId w:val="21"/>
  </w:num>
  <w:num w:numId="59">
    <w:abstractNumId w:val="62"/>
  </w:num>
  <w:num w:numId="60">
    <w:abstractNumId w:val="30"/>
  </w:num>
  <w:num w:numId="61">
    <w:abstractNumId w:val="6"/>
  </w:num>
  <w:num w:numId="62">
    <w:abstractNumId w:val="7"/>
  </w:num>
  <w:num w:numId="63">
    <w:abstractNumId w:val="38"/>
  </w:num>
  <w:num w:numId="64">
    <w:abstractNumId w:val="52"/>
  </w:num>
  <w:num w:numId="65">
    <w:abstractNumId w:val="25"/>
  </w:num>
  <w:num w:numId="66">
    <w:abstractNumId w:val="9"/>
  </w:num>
  <w:num w:numId="67">
    <w:abstractNumId w:val="11"/>
  </w:num>
  <w:num w:numId="68">
    <w:abstractNumId w:val="61"/>
  </w:num>
  <w:num w:numId="69">
    <w:abstractNumId w:val="33"/>
  </w:num>
  <w:num w:numId="70">
    <w:abstractNumId w:val="8"/>
  </w:num>
  <w:num w:numId="71">
    <w:abstractNumId w:val="64"/>
  </w:num>
  <w:num w:numId="72">
    <w:abstractNumId w:val="20"/>
  </w:num>
  <w:num w:numId="73">
    <w:abstractNumId w:val="3"/>
  </w:num>
  <w:num w:numId="74">
    <w:abstractNumId w:val="2"/>
  </w:num>
  <w:num w:numId="75">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1C"/>
    <w:rsid w:val="00013663"/>
    <w:rsid w:val="00033A12"/>
    <w:rsid w:val="000728E9"/>
    <w:rsid w:val="00074DE3"/>
    <w:rsid w:val="000A51EF"/>
    <w:rsid w:val="000F3D7F"/>
    <w:rsid w:val="00106F51"/>
    <w:rsid w:val="00140FB6"/>
    <w:rsid w:val="00147264"/>
    <w:rsid w:val="0016636D"/>
    <w:rsid w:val="00171573"/>
    <w:rsid w:val="00182F35"/>
    <w:rsid w:val="001839B3"/>
    <w:rsid w:val="001D3B70"/>
    <w:rsid w:val="002541AB"/>
    <w:rsid w:val="002675A5"/>
    <w:rsid w:val="002969C6"/>
    <w:rsid w:val="002D4575"/>
    <w:rsid w:val="002D4CE2"/>
    <w:rsid w:val="002E230E"/>
    <w:rsid w:val="00323CA9"/>
    <w:rsid w:val="00332415"/>
    <w:rsid w:val="003418FA"/>
    <w:rsid w:val="00350676"/>
    <w:rsid w:val="00353794"/>
    <w:rsid w:val="003563CD"/>
    <w:rsid w:val="00367EA4"/>
    <w:rsid w:val="003E1560"/>
    <w:rsid w:val="003E4F9C"/>
    <w:rsid w:val="003F0719"/>
    <w:rsid w:val="003F270C"/>
    <w:rsid w:val="003F667C"/>
    <w:rsid w:val="00420156"/>
    <w:rsid w:val="00450EE3"/>
    <w:rsid w:val="00460FE8"/>
    <w:rsid w:val="00471AC8"/>
    <w:rsid w:val="004E4209"/>
    <w:rsid w:val="00522AEC"/>
    <w:rsid w:val="00542870"/>
    <w:rsid w:val="00543BB2"/>
    <w:rsid w:val="0054408E"/>
    <w:rsid w:val="005565C8"/>
    <w:rsid w:val="0056144E"/>
    <w:rsid w:val="00563B82"/>
    <w:rsid w:val="00571F8D"/>
    <w:rsid w:val="0057528D"/>
    <w:rsid w:val="00584F5C"/>
    <w:rsid w:val="005949EE"/>
    <w:rsid w:val="005A0DDF"/>
    <w:rsid w:val="005C237B"/>
    <w:rsid w:val="005E2DDD"/>
    <w:rsid w:val="005F2ED8"/>
    <w:rsid w:val="0061203B"/>
    <w:rsid w:val="00627D05"/>
    <w:rsid w:val="006307C7"/>
    <w:rsid w:val="00636962"/>
    <w:rsid w:val="00670B6B"/>
    <w:rsid w:val="00680A09"/>
    <w:rsid w:val="006A7AC3"/>
    <w:rsid w:val="006C5480"/>
    <w:rsid w:val="006C58EB"/>
    <w:rsid w:val="006E69CD"/>
    <w:rsid w:val="006F590A"/>
    <w:rsid w:val="006F6780"/>
    <w:rsid w:val="0070687A"/>
    <w:rsid w:val="00711508"/>
    <w:rsid w:val="0071729C"/>
    <w:rsid w:val="00732C80"/>
    <w:rsid w:val="00750E24"/>
    <w:rsid w:val="0077089D"/>
    <w:rsid w:val="007768DD"/>
    <w:rsid w:val="007774DF"/>
    <w:rsid w:val="007A0219"/>
    <w:rsid w:val="007A683C"/>
    <w:rsid w:val="007B3D39"/>
    <w:rsid w:val="007C0855"/>
    <w:rsid w:val="007C6CD7"/>
    <w:rsid w:val="007D18FB"/>
    <w:rsid w:val="007E46D2"/>
    <w:rsid w:val="008172F6"/>
    <w:rsid w:val="00822A0E"/>
    <w:rsid w:val="00826FAC"/>
    <w:rsid w:val="008439A3"/>
    <w:rsid w:val="0085621A"/>
    <w:rsid w:val="00856928"/>
    <w:rsid w:val="008607CF"/>
    <w:rsid w:val="00871773"/>
    <w:rsid w:val="008852D3"/>
    <w:rsid w:val="008959BF"/>
    <w:rsid w:val="00897681"/>
    <w:rsid w:val="008D3564"/>
    <w:rsid w:val="008F2064"/>
    <w:rsid w:val="00925EEE"/>
    <w:rsid w:val="00934FAB"/>
    <w:rsid w:val="00941568"/>
    <w:rsid w:val="00941F1C"/>
    <w:rsid w:val="0096043D"/>
    <w:rsid w:val="00964932"/>
    <w:rsid w:val="009932AE"/>
    <w:rsid w:val="009A75CB"/>
    <w:rsid w:val="009C6701"/>
    <w:rsid w:val="009E11DA"/>
    <w:rsid w:val="009F376D"/>
    <w:rsid w:val="00A17A70"/>
    <w:rsid w:val="00A3764B"/>
    <w:rsid w:val="00A80161"/>
    <w:rsid w:val="00A82E76"/>
    <w:rsid w:val="00A84799"/>
    <w:rsid w:val="00AA6A1D"/>
    <w:rsid w:val="00AE26B3"/>
    <w:rsid w:val="00AF2931"/>
    <w:rsid w:val="00AF5A79"/>
    <w:rsid w:val="00B34B10"/>
    <w:rsid w:val="00B43298"/>
    <w:rsid w:val="00B611E0"/>
    <w:rsid w:val="00B76ED3"/>
    <w:rsid w:val="00BA6387"/>
    <w:rsid w:val="00BA6EEF"/>
    <w:rsid w:val="00BE3C93"/>
    <w:rsid w:val="00BE54C9"/>
    <w:rsid w:val="00BF22BE"/>
    <w:rsid w:val="00BF4D9E"/>
    <w:rsid w:val="00C03211"/>
    <w:rsid w:val="00C11BF2"/>
    <w:rsid w:val="00C25599"/>
    <w:rsid w:val="00C2680B"/>
    <w:rsid w:val="00C418A2"/>
    <w:rsid w:val="00C60F48"/>
    <w:rsid w:val="00C76023"/>
    <w:rsid w:val="00C92CF0"/>
    <w:rsid w:val="00C952A5"/>
    <w:rsid w:val="00CA59E7"/>
    <w:rsid w:val="00CB1DB9"/>
    <w:rsid w:val="00CC1D97"/>
    <w:rsid w:val="00CC5645"/>
    <w:rsid w:val="00CF6CB4"/>
    <w:rsid w:val="00D20764"/>
    <w:rsid w:val="00D225C3"/>
    <w:rsid w:val="00D474A6"/>
    <w:rsid w:val="00D514D0"/>
    <w:rsid w:val="00D579A9"/>
    <w:rsid w:val="00D653DB"/>
    <w:rsid w:val="00D7326E"/>
    <w:rsid w:val="00D92F0F"/>
    <w:rsid w:val="00DB3A39"/>
    <w:rsid w:val="00DC03FB"/>
    <w:rsid w:val="00DC2AA3"/>
    <w:rsid w:val="00DC37ED"/>
    <w:rsid w:val="00DD2815"/>
    <w:rsid w:val="00DE5C6F"/>
    <w:rsid w:val="00DF787C"/>
    <w:rsid w:val="00E42DF3"/>
    <w:rsid w:val="00E523A1"/>
    <w:rsid w:val="00E578D4"/>
    <w:rsid w:val="00E61288"/>
    <w:rsid w:val="00E70CDA"/>
    <w:rsid w:val="00E70DFF"/>
    <w:rsid w:val="00E744B3"/>
    <w:rsid w:val="00E76B77"/>
    <w:rsid w:val="00E77BB6"/>
    <w:rsid w:val="00E82A3B"/>
    <w:rsid w:val="00E9339F"/>
    <w:rsid w:val="00E960B6"/>
    <w:rsid w:val="00ED600D"/>
    <w:rsid w:val="00EF3B0D"/>
    <w:rsid w:val="00F01135"/>
    <w:rsid w:val="00F01F69"/>
    <w:rsid w:val="00F10A96"/>
    <w:rsid w:val="00F16BE3"/>
    <w:rsid w:val="00F16D7F"/>
    <w:rsid w:val="00F32020"/>
    <w:rsid w:val="00F35FB2"/>
    <w:rsid w:val="00F414FC"/>
    <w:rsid w:val="00F52D9F"/>
    <w:rsid w:val="00F53A4E"/>
    <w:rsid w:val="00F62930"/>
    <w:rsid w:val="00F803BE"/>
    <w:rsid w:val="00F80556"/>
    <w:rsid w:val="00F8120B"/>
    <w:rsid w:val="00FE2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D1D0"/>
  <w15:docId w15:val="{99335A21-28E9-4FC5-BB71-9422251A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 w:line="267" w:lineRule="auto"/>
      <w:ind w:left="370" w:right="4" w:hanging="35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line="270" w:lineRule="auto"/>
      <w:ind w:left="10" w:hanging="10"/>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26"/>
      <w:ind w:left="1092"/>
      <w:outlineLvl w:val="1"/>
    </w:pPr>
    <w:rPr>
      <w:rFonts w:ascii="Times New Roman" w:eastAsia="Times New Roman" w:hAnsi="Times New Roman" w:cs="Times New Roman"/>
      <w:b/>
      <w:color w:val="0000F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FF"/>
      <w:sz w:val="24"/>
    </w:rPr>
  </w:style>
  <w:style w:type="character" w:customStyle="1" w:styleId="Nagwek1Znak">
    <w:name w:val="Nagłówek 1 Znak"/>
    <w:link w:val="Nagwe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ekstpodstawowy21">
    <w:name w:val="Tekst podstawowy 21"/>
    <w:basedOn w:val="Normalny"/>
    <w:rsid w:val="00DD2815"/>
    <w:pPr>
      <w:spacing w:after="0" w:line="240" w:lineRule="auto"/>
      <w:ind w:left="180" w:right="0" w:firstLine="0"/>
      <w:jc w:val="left"/>
    </w:pPr>
    <w:rPr>
      <w:color w:val="auto"/>
      <w:szCs w:val="20"/>
    </w:rPr>
  </w:style>
  <w:style w:type="paragraph" w:styleId="Tekstpodstawowy">
    <w:name w:val="Body Text"/>
    <w:basedOn w:val="Normalny"/>
    <w:link w:val="TekstpodstawowyZnak"/>
    <w:rsid w:val="00DD2815"/>
    <w:pPr>
      <w:spacing w:after="120" w:line="240" w:lineRule="auto"/>
      <w:ind w:left="0" w:right="0" w:firstLine="0"/>
      <w:jc w:val="left"/>
    </w:pPr>
    <w:rPr>
      <w:color w:val="auto"/>
      <w:szCs w:val="24"/>
    </w:rPr>
  </w:style>
  <w:style w:type="character" w:customStyle="1" w:styleId="TekstpodstawowyZnak">
    <w:name w:val="Tekst podstawowy Znak"/>
    <w:basedOn w:val="Domylnaczcionkaakapitu"/>
    <w:link w:val="Tekstpodstawowy"/>
    <w:rsid w:val="00DD2815"/>
    <w:rPr>
      <w:rFonts w:ascii="Times New Roman" w:eastAsia="Times New Roman" w:hAnsi="Times New Roman" w:cs="Times New Roman"/>
      <w:sz w:val="24"/>
      <w:szCs w:val="24"/>
    </w:rPr>
  </w:style>
  <w:style w:type="paragraph" w:styleId="Akapitzlist">
    <w:name w:val="List Paragraph"/>
    <w:basedOn w:val="Normalny"/>
    <w:uiPriority w:val="34"/>
    <w:qFormat/>
    <w:rsid w:val="00DD2815"/>
    <w:pPr>
      <w:spacing w:after="0" w:line="240" w:lineRule="auto"/>
      <w:ind w:left="708" w:right="0" w:firstLine="0"/>
      <w:jc w:val="left"/>
    </w:pPr>
    <w:rPr>
      <w:color w:val="auto"/>
      <w:szCs w:val="24"/>
    </w:rPr>
  </w:style>
  <w:style w:type="character" w:styleId="Hipercze">
    <w:name w:val="Hyperlink"/>
    <w:basedOn w:val="Domylnaczcionkaakapitu"/>
    <w:uiPriority w:val="99"/>
    <w:unhideWhenUsed/>
    <w:rsid w:val="00350676"/>
    <w:rPr>
      <w:color w:val="0563C1" w:themeColor="hyperlink"/>
      <w:u w:val="single"/>
    </w:rPr>
  </w:style>
  <w:style w:type="paragraph" w:styleId="Tekstdymka">
    <w:name w:val="Balloon Text"/>
    <w:basedOn w:val="Normalny"/>
    <w:link w:val="TekstdymkaZnak"/>
    <w:uiPriority w:val="99"/>
    <w:semiHidden/>
    <w:unhideWhenUsed/>
    <w:rsid w:val="00CA59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59E7"/>
    <w:rPr>
      <w:rFonts w:ascii="Segoe UI" w:eastAsia="Times New Roman" w:hAnsi="Segoe UI" w:cs="Segoe UI"/>
      <w:color w:val="000000"/>
      <w:sz w:val="18"/>
      <w:szCs w:val="18"/>
    </w:rPr>
  </w:style>
  <w:style w:type="paragraph" w:styleId="Tekstprzypisudolnego">
    <w:name w:val="footnote text"/>
    <w:basedOn w:val="Normalny"/>
    <w:link w:val="TekstprzypisudolnegoZnak"/>
    <w:uiPriority w:val="99"/>
    <w:semiHidden/>
    <w:unhideWhenUsed/>
    <w:rsid w:val="00925E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25EEE"/>
    <w:rPr>
      <w:rFonts w:ascii="Times New Roman" w:eastAsia="Times New Roman" w:hAnsi="Times New Roman" w:cs="Times New Roman"/>
      <w:color w:val="000000"/>
      <w:sz w:val="20"/>
      <w:szCs w:val="20"/>
    </w:rPr>
  </w:style>
  <w:style w:type="character" w:styleId="Odwoanieprzypisudolnego">
    <w:name w:val="footnote reference"/>
    <w:uiPriority w:val="99"/>
    <w:rsid w:val="00925EEE"/>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rzyle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gkazanow.bip.or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kazanow.pl" TargetMode="External"/><Relationship Id="rId5" Type="http://schemas.openxmlformats.org/officeDocument/2006/relationships/webSettings" Target="webSettings.xml"/><Relationship Id="rId10" Type="http://schemas.openxmlformats.org/officeDocument/2006/relationships/hyperlink" Target="http://www.ugkazanow.bip.org.pl" TargetMode="External"/><Relationship Id="rId4" Type="http://schemas.openxmlformats.org/officeDocument/2006/relationships/settings" Target="settings.xml"/><Relationship Id="rId9" Type="http://schemas.openxmlformats.org/officeDocument/2006/relationships/hyperlink" Target="http://www.bip.chotcz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917A5-1624-47AE-869C-E15BE24D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4291</TotalTime>
  <Pages>39</Pages>
  <Words>14688</Words>
  <Characters>88129</Characters>
  <Application>Microsoft Office Word</Application>
  <DocSecurity>0</DocSecurity>
  <Lines>734</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TOMASZF</dc:creator>
  <cp:keywords/>
  <cp:lastModifiedBy>KK1</cp:lastModifiedBy>
  <cp:revision>48</cp:revision>
  <cp:lastPrinted>2020-10-30T08:31:00Z</cp:lastPrinted>
  <dcterms:created xsi:type="dcterms:W3CDTF">2016-12-06T08:41:00Z</dcterms:created>
  <dcterms:modified xsi:type="dcterms:W3CDTF">2020-10-30T11:59:00Z</dcterms:modified>
</cp:coreProperties>
</file>